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宋体" w:hAnsi="宋体" w:cs="黑体"/>
          <w:b/>
          <w:sz w:val="44"/>
          <w:szCs w:val="44"/>
        </w:rPr>
      </w:pPr>
      <w:r>
        <w:rPr>
          <w:rFonts w:hint="eastAsia" w:ascii="宋体" w:hAnsi="宋体" w:cs="黑体"/>
          <w:b/>
          <w:sz w:val="44"/>
          <w:szCs w:val="44"/>
        </w:rPr>
        <w:t>与理工大产学研合作对接情况表</w:t>
      </w:r>
    </w:p>
    <w:tbl>
      <w:tblPr>
        <w:tblStyle w:val="2"/>
        <w:tblW w:w="99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2320"/>
        <w:gridCol w:w="1427"/>
        <w:gridCol w:w="4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52" w:type="dxa"/>
            <w:vAlign w:val="center"/>
          </w:tcPr>
          <w:p>
            <w:pPr>
              <w:adjustRightInd w:val="0"/>
              <w:spacing w:line="42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企业名称</w:t>
            </w:r>
          </w:p>
        </w:tc>
        <w:tc>
          <w:tcPr>
            <w:tcW w:w="8463" w:type="dxa"/>
            <w:gridSpan w:val="3"/>
            <w:vAlign w:val="center"/>
          </w:tcPr>
          <w:p>
            <w:pPr>
              <w:adjustRightInd w:val="0"/>
              <w:spacing w:line="42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淄博奥固特科技有限公司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52" w:type="dxa"/>
            <w:vAlign w:val="center"/>
          </w:tcPr>
          <w:p>
            <w:pPr>
              <w:adjustRightInd w:val="0"/>
              <w:spacing w:line="4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企业地址</w:t>
            </w:r>
          </w:p>
        </w:tc>
        <w:tc>
          <w:tcPr>
            <w:tcW w:w="8463" w:type="dxa"/>
            <w:gridSpan w:val="3"/>
            <w:vAlign w:val="center"/>
          </w:tcPr>
          <w:p>
            <w:pPr>
              <w:adjustRightInd w:val="0"/>
              <w:spacing w:line="480" w:lineRule="exac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山东省淄博市博山区福山路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147号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52" w:type="dxa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联系人</w:t>
            </w:r>
          </w:p>
        </w:tc>
        <w:tc>
          <w:tcPr>
            <w:tcW w:w="2320" w:type="dxa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商同庆</w:t>
            </w:r>
          </w:p>
        </w:tc>
        <w:tc>
          <w:tcPr>
            <w:tcW w:w="1427" w:type="dxa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联系电话</w:t>
            </w:r>
          </w:p>
        </w:tc>
        <w:tc>
          <w:tcPr>
            <w:tcW w:w="4716" w:type="dxa"/>
            <w:vAlign w:val="center"/>
          </w:tcPr>
          <w:p>
            <w:pPr>
              <w:adjustRightInd w:val="0"/>
              <w:spacing w:line="560" w:lineRule="exac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18105332105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52" w:type="dxa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对接老师</w:t>
            </w:r>
          </w:p>
        </w:tc>
        <w:tc>
          <w:tcPr>
            <w:tcW w:w="8463" w:type="dxa"/>
            <w:gridSpan w:val="3"/>
            <w:vAlign w:val="center"/>
          </w:tcPr>
          <w:p>
            <w:pPr>
              <w:adjustRightInd w:val="0"/>
              <w:spacing w:line="56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199" w:type="dxa"/>
            <w:gridSpan w:val="3"/>
            <w:vAlign w:val="center"/>
          </w:tcPr>
          <w:p>
            <w:pPr>
              <w:adjustRightInd w:val="0"/>
              <w:spacing w:line="56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是否有意向将研发机构设立在理工大</w:t>
            </w:r>
          </w:p>
        </w:tc>
        <w:tc>
          <w:tcPr>
            <w:tcW w:w="4716" w:type="dxa"/>
            <w:vAlign w:val="center"/>
          </w:tcPr>
          <w:p>
            <w:pPr>
              <w:adjustRightInd w:val="0"/>
              <w:spacing w:line="560" w:lineRule="exact"/>
              <w:ind w:firstLine="840" w:firstLineChars="3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是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1452" w:type="dxa"/>
            <w:vAlign w:val="center"/>
          </w:tcPr>
          <w:p>
            <w:pPr>
              <w:adjustRightInd w:val="0"/>
              <w:spacing w:line="42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企业类型</w:t>
            </w:r>
          </w:p>
        </w:tc>
        <w:tc>
          <w:tcPr>
            <w:tcW w:w="8463" w:type="dxa"/>
            <w:gridSpan w:val="3"/>
            <w:vAlign w:val="center"/>
          </w:tcPr>
          <w:p>
            <w:pPr>
              <w:adjustRightInd w:val="0"/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国家认定的科技型中小企业  □高新技术企业</w:t>
            </w:r>
          </w:p>
          <w:p>
            <w:pPr>
              <w:adjustRightInd w:val="0"/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规模以上工业企业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其他，请说明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9" w:hRule="atLeast"/>
        </w:trPr>
        <w:tc>
          <w:tcPr>
            <w:tcW w:w="1452" w:type="dxa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企业简介</w:t>
            </w:r>
          </w:p>
        </w:tc>
        <w:tc>
          <w:tcPr>
            <w:tcW w:w="8463" w:type="dxa"/>
            <w:gridSpan w:val="3"/>
          </w:tcPr>
          <w:p>
            <w:pPr>
              <w:ind w:firstLine="480" w:firstLineChars="200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淄博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奥固特化工有限公司成立于</w:t>
            </w:r>
            <w:r>
              <w:rPr>
                <w:rFonts w:hint="eastAsia" w:ascii="仿宋" w:hAnsi="仿宋" w:eastAsia="仿宋"/>
                <w:color w:val="0000FF"/>
                <w:sz w:val="24"/>
                <w:szCs w:val="24"/>
                <w:lang w:val="en-US" w:eastAsia="zh-CN"/>
              </w:rPr>
              <w:t>2016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color w:val="0000FF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月，法人代表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李春玉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，注册资本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00万元，现有员工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人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注册地址位于淄博市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博山区山头街道办秋谷福山路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147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号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。公司主营丁吡胶乳、丁苯胶乳、丁腈胶乳等橡胶制品的销售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，目前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国内市场占有率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2%。公司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目前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国家橡胶协会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理事单位，正在主导行业标准的制定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公司目前</w:t>
            </w:r>
            <w:r>
              <w:rPr>
                <w:rFonts w:hint="eastAsia" w:ascii="仿宋" w:hAnsi="仿宋" w:eastAsia="仿宋" w:cs="仿?_GB2312"/>
                <w:kern w:val="0"/>
                <w:sz w:val="24"/>
                <w:szCs w:val="24"/>
              </w:rPr>
              <w:t>经营的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主要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经营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产品丁吡胶乳、丁苯胶乳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广泛用作轮胎、胶管、胶带等橡胶制品的骨架材料</w:t>
            </w:r>
            <w:r>
              <w:rPr>
                <w:rFonts w:ascii="仿宋" w:hAnsi="仿宋" w:eastAsia="仿宋"/>
                <w:sz w:val="24"/>
                <w:szCs w:val="24"/>
              </w:rPr>
              <w:t>—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纤维帘线、帘布和线绳的浸胶粘合剂，是世界范围内普遍采用的橡胶与纤维粘合的关键材料，具有不可替代性，其品质的优劣对浸胶骨架材料与橡胶制品的结合起关键作用。</w:t>
            </w:r>
          </w:p>
          <w:p>
            <w:pPr>
              <w:adjustRightInd w:val="0"/>
              <w:spacing w:line="400" w:lineRule="exact"/>
              <w:ind w:firstLine="480" w:firstLineChars="200"/>
              <w:jc w:val="left"/>
              <w:rPr>
                <w:rFonts w:hint="eastAsia" w:ascii="仿宋_GB2312" w:hAnsi="宋体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公司主要下游客户集中在山东、江苏、浙江、河南及安徽区域。合作伙伴主要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集中在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上市公司或大型国有企业；国际市场目前主要在韩国、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越南、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印尼、土耳其、澳大利亚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3" w:hRule="atLeast"/>
        </w:trPr>
        <w:tc>
          <w:tcPr>
            <w:tcW w:w="1452" w:type="dxa"/>
            <w:vAlign w:val="center"/>
          </w:tcPr>
          <w:p>
            <w:pPr>
              <w:adjustRightInd w:val="0"/>
              <w:spacing w:line="4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技术难题人才需求</w:t>
            </w:r>
          </w:p>
        </w:tc>
        <w:tc>
          <w:tcPr>
            <w:tcW w:w="8463" w:type="dxa"/>
            <w:gridSpan w:val="3"/>
          </w:tcPr>
          <w:p>
            <w:pPr>
              <w:pStyle w:val="4"/>
              <w:numPr>
                <w:ilvl w:val="0"/>
                <w:numId w:val="1"/>
              </w:numPr>
              <w:adjustRightInd w:val="0"/>
              <w:spacing w:line="400" w:lineRule="exact"/>
              <w:ind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胶乳系列化产品开发，包括各种高性能胶乳产品的开发，需要乳液聚合方面的专家。</w:t>
            </w:r>
          </w:p>
          <w:p>
            <w:pPr>
              <w:pStyle w:val="4"/>
              <w:adjustRightInd w:val="0"/>
              <w:spacing w:line="400" w:lineRule="exact"/>
              <w:ind w:left="360"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4"/>
              <w:numPr>
                <w:ilvl w:val="0"/>
                <w:numId w:val="1"/>
              </w:numPr>
              <w:adjustRightInd w:val="0"/>
              <w:spacing w:line="400" w:lineRule="exact"/>
              <w:ind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绿色环保浸渍液的开发，需要制备不含甲醛和间苯二酚的绿色环保浸渍液，使用在帘子布浸胶上，替代现有的RFL浸胶体系。</w:t>
            </w:r>
          </w:p>
          <w:p>
            <w:pPr>
              <w:pStyle w:val="4"/>
              <w:adjustRightInd w:val="0"/>
              <w:spacing w:line="400" w:lineRule="exact"/>
              <w:ind w:left="360"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4"/>
              <w:numPr>
                <w:ilvl w:val="0"/>
                <w:numId w:val="1"/>
              </w:numPr>
              <w:adjustRightInd w:val="0"/>
              <w:spacing w:line="400" w:lineRule="exact"/>
              <w:ind w:firstLineChars="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酚醛树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脂的开发， 用预缩合的酚醛树脂代替有毒的间苯二酚 。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D663B"/>
    <w:multiLevelType w:val="multilevel"/>
    <w:tmpl w:val="436D663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B50ED9"/>
    <w:rsid w:val="00066E9F"/>
    <w:rsid w:val="00363837"/>
    <w:rsid w:val="0057001A"/>
    <w:rsid w:val="007134C8"/>
    <w:rsid w:val="007C215A"/>
    <w:rsid w:val="00AE3560"/>
    <w:rsid w:val="00C605FF"/>
    <w:rsid w:val="00D838D1"/>
    <w:rsid w:val="03D86001"/>
    <w:rsid w:val="043B3645"/>
    <w:rsid w:val="04B50ED9"/>
    <w:rsid w:val="056841C9"/>
    <w:rsid w:val="07F92805"/>
    <w:rsid w:val="0A472CD7"/>
    <w:rsid w:val="0BD01D5A"/>
    <w:rsid w:val="1CC121DF"/>
    <w:rsid w:val="20921306"/>
    <w:rsid w:val="2BDA0D17"/>
    <w:rsid w:val="2C4D1816"/>
    <w:rsid w:val="2F0824F3"/>
    <w:rsid w:val="437E55DC"/>
    <w:rsid w:val="523856E2"/>
    <w:rsid w:val="65EB50CA"/>
    <w:rsid w:val="71C03659"/>
    <w:rsid w:val="73E56732"/>
    <w:rsid w:val="73FB5BD2"/>
    <w:rsid w:val="7F66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090543-18F3-4E1F-9EE3-FB50AD5B22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</Words>
  <Characters>251</Characters>
  <Lines>2</Lines>
  <Paragraphs>1</Paragraphs>
  <TotalTime>4</TotalTime>
  <ScaleCrop>false</ScaleCrop>
  <LinksUpToDate>false</LinksUpToDate>
  <CharactersWithSpaces>293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2020-03-24T07:53:00Z</dcterms:created>
  <dc:creator>lenovo</dc:creator>
  <cp:lastModifiedBy>商同庆</cp:lastModifiedBy>
  <cp:lastPrinted>2020-03-24T06:59:00Z</cp:lastPrinted>
  <dcterms:modified xsi:type="dcterms:W3CDTF">2020-03-24T08:17:54Z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