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A67" w:rsidRDefault="001F7DE0">
      <w:pPr>
        <w:jc w:val="center"/>
        <w:outlineLvl w:val="0"/>
        <w:rPr>
          <w:rFonts w:ascii="宋体" w:hAnsi="宋体" w:cs="黑体"/>
          <w:b/>
          <w:sz w:val="44"/>
          <w:szCs w:val="44"/>
        </w:rPr>
      </w:pPr>
      <w:r>
        <w:rPr>
          <w:rFonts w:ascii="宋体" w:hAnsi="宋体" w:cs="黑体" w:hint="eastAsia"/>
          <w:b/>
          <w:sz w:val="44"/>
          <w:szCs w:val="44"/>
        </w:rPr>
        <w:t>与理工大产学研合作对接情况表</w:t>
      </w:r>
    </w:p>
    <w:tbl>
      <w:tblPr>
        <w:tblW w:w="9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52"/>
        <w:gridCol w:w="2320"/>
        <w:gridCol w:w="1427"/>
        <w:gridCol w:w="4716"/>
      </w:tblGrid>
      <w:tr w:rsidR="00CE7A67">
        <w:trPr>
          <w:trHeight w:val="582"/>
        </w:trPr>
        <w:tc>
          <w:tcPr>
            <w:tcW w:w="1452" w:type="dxa"/>
            <w:noWrap/>
            <w:vAlign w:val="center"/>
          </w:tcPr>
          <w:p w:rsidR="00CE7A67" w:rsidRDefault="001F7DE0">
            <w:pPr>
              <w:adjustRightInd w:val="0"/>
              <w:spacing w:line="42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企业名称</w:t>
            </w:r>
          </w:p>
        </w:tc>
        <w:tc>
          <w:tcPr>
            <w:tcW w:w="8463" w:type="dxa"/>
            <w:gridSpan w:val="3"/>
            <w:noWrap/>
            <w:vAlign w:val="center"/>
          </w:tcPr>
          <w:p w:rsidR="00CE7A67" w:rsidRDefault="006B67C5" w:rsidP="006B67C5">
            <w:pPr>
              <w:adjustRightInd w:val="0"/>
              <w:spacing w:line="420" w:lineRule="exact"/>
              <w:jc w:val="left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淄博真空设备厂有限公司</w:t>
            </w:r>
          </w:p>
        </w:tc>
      </w:tr>
      <w:tr w:rsidR="00CE7A67">
        <w:trPr>
          <w:trHeight w:val="622"/>
        </w:trPr>
        <w:tc>
          <w:tcPr>
            <w:tcW w:w="1452" w:type="dxa"/>
            <w:noWrap/>
            <w:vAlign w:val="center"/>
          </w:tcPr>
          <w:p w:rsidR="00CE7A67" w:rsidRDefault="001F7DE0">
            <w:pPr>
              <w:adjustRightInd w:val="0"/>
              <w:spacing w:line="4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企业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地址</w:t>
            </w:r>
          </w:p>
        </w:tc>
        <w:tc>
          <w:tcPr>
            <w:tcW w:w="8463" w:type="dxa"/>
            <w:gridSpan w:val="3"/>
            <w:noWrap/>
            <w:vAlign w:val="center"/>
          </w:tcPr>
          <w:p w:rsidR="00CE7A67" w:rsidRDefault="006B67C5">
            <w:pPr>
              <w:adjustRightInd w:val="0"/>
              <w:spacing w:line="48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淄博市博山经济开发区域城村447号</w:t>
            </w:r>
          </w:p>
        </w:tc>
      </w:tr>
      <w:tr w:rsidR="00CE7A67">
        <w:trPr>
          <w:trHeight w:val="539"/>
        </w:trPr>
        <w:tc>
          <w:tcPr>
            <w:tcW w:w="1452" w:type="dxa"/>
            <w:noWrap/>
            <w:vAlign w:val="center"/>
          </w:tcPr>
          <w:p w:rsidR="00CE7A67" w:rsidRDefault="001F7DE0">
            <w:pPr>
              <w:adjustRightInd w:val="0"/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联系人</w:t>
            </w:r>
          </w:p>
        </w:tc>
        <w:tc>
          <w:tcPr>
            <w:tcW w:w="2320" w:type="dxa"/>
            <w:noWrap/>
            <w:vAlign w:val="center"/>
          </w:tcPr>
          <w:p w:rsidR="00CE7A67" w:rsidRDefault="006B67C5">
            <w:pPr>
              <w:adjustRightInd w:val="0"/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徐法俭</w:t>
            </w:r>
          </w:p>
        </w:tc>
        <w:tc>
          <w:tcPr>
            <w:tcW w:w="1427" w:type="dxa"/>
            <w:noWrap/>
            <w:vAlign w:val="center"/>
          </w:tcPr>
          <w:p w:rsidR="00CE7A67" w:rsidRDefault="001F7DE0">
            <w:pPr>
              <w:adjustRightInd w:val="0"/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联系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电话</w:t>
            </w:r>
          </w:p>
        </w:tc>
        <w:tc>
          <w:tcPr>
            <w:tcW w:w="4716" w:type="dxa"/>
            <w:noWrap/>
            <w:vAlign w:val="center"/>
          </w:tcPr>
          <w:p w:rsidR="00CE7A67" w:rsidRDefault="006B67C5">
            <w:pPr>
              <w:adjustRightInd w:val="0"/>
              <w:spacing w:line="56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15050053785</w:t>
            </w:r>
          </w:p>
        </w:tc>
      </w:tr>
      <w:tr w:rsidR="00CE7A67">
        <w:trPr>
          <w:trHeight w:val="539"/>
        </w:trPr>
        <w:tc>
          <w:tcPr>
            <w:tcW w:w="1452" w:type="dxa"/>
            <w:noWrap/>
            <w:vAlign w:val="center"/>
          </w:tcPr>
          <w:p w:rsidR="00CE7A67" w:rsidRDefault="001F7DE0">
            <w:pPr>
              <w:adjustRightInd w:val="0"/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对接老师</w:t>
            </w:r>
          </w:p>
        </w:tc>
        <w:tc>
          <w:tcPr>
            <w:tcW w:w="8463" w:type="dxa"/>
            <w:gridSpan w:val="3"/>
            <w:noWrap/>
            <w:vAlign w:val="center"/>
          </w:tcPr>
          <w:p w:rsidR="00CE7A67" w:rsidRDefault="00CE7A67">
            <w:pPr>
              <w:adjustRightInd w:val="0"/>
              <w:spacing w:line="56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CE7A67">
        <w:trPr>
          <w:trHeight w:val="603"/>
        </w:trPr>
        <w:tc>
          <w:tcPr>
            <w:tcW w:w="5199" w:type="dxa"/>
            <w:gridSpan w:val="3"/>
            <w:noWrap/>
            <w:vAlign w:val="center"/>
          </w:tcPr>
          <w:p w:rsidR="00CE7A67" w:rsidRDefault="001F7DE0">
            <w:pPr>
              <w:adjustRightInd w:val="0"/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是否有意向将研发机构设立在理工大</w:t>
            </w:r>
          </w:p>
        </w:tc>
        <w:tc>
          <w:tcPr>
            <w:tcW w:w="4716" w:type="dxa"/>
            <w:noWrap/>
            <w:vAlign w:val="center"/>
          </w:tcPr>
          <w:p w:rsidR="00CE7A67" w:rsidRDefault="001F7DE0" w:rsidP="006B67C5">
            <w:pPr>
              <w:adjustRightInd w:val="0"/>
              <w:spacing w:line="560" w:lineRule="exact"/>
              <w:ind w:firstLineChars="300" w:firstLine="840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sym w:font="Wingdings 2" w:char="00A3"/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是</w:t>
            </w:r>
            <w:r w:rsidR="006B67C5">
              <w:rPr>
                <w:rFonts w:ascii="仿宋_GB2312" w:eastAsia="仿宋_GB2312" w:hAnsi="宋体"/>
                <w:sz w:val="28"/>
                <w:szCs w:val="28"/>
              </w:rPr>
              <w:fldChar w:fldCharType="begin"/>
            </w:r>
            <w:r w:rsidR="006B67C5">
              <w:rPr>
                <w:rFonts w:ascii="仿宋_GB2312" w:eastAsia="仿宋_GB2312" w:hAnsi="宋体"/>
                <w:sz w:val="28"/>
                <w:szCs w:val="28"/>
              </w:rPr>
              <w:instrText xml:space="preserve"> </w:instrText>
            </w:r>
            <w:r w:rsidR="006B67C5">
              <w:rPr>
                <w:rFonts w:ascii="仿宋_GB2312" w:eastAsia="仿宋_GB2312" w:hAnsi="宋体" w:hint="eastAsia"/>
                <w:sz w:val="28"/>
                <w:szCs w:val="28"/>
              </w:rPr>
              <w:instrText>eq \o\ac(</w:instrText>
            </w:r>
            <w:r w:rsidR="006B67C5" w:rsidRPr="006B67C5">
              <w:rPr>
                <w:rFonts w:ascii="仿宋_GB2312" w:eastAsia="仿宋_GB2312" w:hAnsi="宋体" w:hint="eastAsia"/>
                <w:position w:val="-4"/>
                <w:sz w:val="44"/>
                <w:szCs w:val="28"/>
              </w:rPr>
              <w:instrText>□</w:instrText>
            </w:r>
            <w:r w:rsidR="006B67C5">
              <w:rPr>
                <w:rFonts w:ascii="仿宋_GB2312" w:eastAsia="仿宋_GB2312" w:hAnsi="宋体" w:hint="eastAsia"/>
                <w:sz w:val="28"/>
                <w:szCs w:val="28"/>
              </w:rPr>
              <w:instrText>,√)</w:instrText>
            </w:r>
            <w:r w:rsidR="006B67C5">
              <w:rPr>
                <w:rFonts w:ascii="仿宋_GB2312" w:eastAsia="仿宋_GB2312" w:hAnsi="宋体"/>
                <w:sz w:val="28"/>
                <w:szCs w:val="28"/>
              </w:rPr>
              <w:fldChar w:fldCharType="end"/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否</w:t>
            </w:r>
          </w:p>
        </w:tc>
      </w:tr>
      <w:tr w:rsidR="00CE7A67">
        <w:trPr>
          <w:trHeight w:val="1068"/>
        </w:trPr>
        <w:tc>
          <w:tcPr>
            <w:tcW w:w="1452" w:type="dxa"/>
            <w:noWrap/>
            <w:vAlign w:val="center"/>
          </w:tcPr>
          <w:p w:rsidR="00CE7A67" w:rsidRDefault="001F7DE0">
            <w:pPr>
              <w:adjustRightInd w:val="0"/>
              <w:spacing w:line="42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企业类型</w:t>
            </w:r>
          </w:p>
        </w:tc>
        <w:tc>
          <w:tcPr>
            <w:tcW w:w="8463" w:type="dxa"/>
            <w:gridSpan w:val="3"/>
            <w:noWrap/>
            <w:vAlign w:val="center"/>
          </w:tcPr>
          <w:p w:rsidR="00CE7A67" w:rsidRDefault="006B67C5">
            <w:pPr>
              <w:adjustRightInd w:val="0"/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/>
                <w:sz w:val="28"/>
                <w:szCs w:val="28"/>
              </w:rPr>
              <w:fldChar w:fldCharType="begin"/>
            </w:r>
            <w:r>
              <w:rPr>
                <w:rFonts w:ascii="仿宋_GB2312" w:eastAsia="仿宋_GB2312" w:hAnsi="宋体"/>
                <w:sz w:val="28"/>
                <w:szCs w:val="28"/>
              </w:rPr>
              <w:instrText xml:space="preserve"> </w:instrTex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instrText>eq \o\ac(</w:instrText>
            </w:r>
            <w:r w:rsidRPr="006B67C5">
              <w:rPr>
                <w:rFonts w:ascii="仿宋_GB2312" w:eastAsia="仿宋_GB2312" w:hAnsi="宋体" w:hint="eastAsia"/>
                <w:position w:val="-4"/>
                <w:sz w:val="44"/>
                <w:szCs w:val="28"/>
              </w:rPr>
              <w:instrText>□</w:instrTex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instrText>,√)</w:instrText>
            </w:r>
            <w:r>
              <w:rPr>
                <w:rFonts w:ascii="仿宋_GB2312" w:eastAsia="仿宋_GB2312" w:hAnsi="宋体"/>
                <w:sz w:val="28"/>
                <w:szCs w:val="28"/>
              </w:rPr>
              <w:fldChar w:fldCharType="end"/>
            </w:r>
            <w:r w:rsidR="001F7DE0">
              <w:rPr>
                <w:rFonts w:ascii="仿宋_GB2312" w:eastAsia="仿宋_GB2312" w:hAnsi="宋体" w:hint="eastAsia"/>
                <w:sz w:val="28"/>
                <w:szCs w:val="28"/>
              </w:rPr>
              <w:t>国家认定的科技型中小企业</w:t>
            </w:r>
            <w:r w:rsidR="001F7DE0">
              <w:rPr>
                <w:rFonts w:ascii="仿宋_GB2312" w:eastAsia="仿宋_GB2312" w:hAnsi="宋体" w:hint="eastAsia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宋体"/>
                <w:sz w:val="28"/>
                <w:szCs w:val="28"/>
              </w:rPr>
              <w:fldChar w:fldCharType="begin"/>
            </w:r>
            <w:r>
              <w:rPr>
                <w:rFonts w:ascii="仿宋_GB2312" w:eastAsia="仿宋_GB2312" w:hAnsi="宋体"/>
                <w:sz w:val="28"/>
                <w:szCs w:val="28"/>
              </w:rPr>
              <w:instrText xml:space="preserve"> </w:instrTex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instrText>eq \o\ac(</w:instrText>
            </w:r>
            <w:r w:rsidRPr="006B67C5">
              <w:rPr>
                <w:rFonts w:ascii="仿宋_GB2312" w:eastAsia="仿宋_GB2312" w:hAnsi="宋体" w:hint="eastAsia"/>
                <w:position w:val="-4"/>
                <w:sz w:val="44"/>
                <w:szCs w:val="28"/>
              </w:rPr>
              <w:instrText>□</w:instrTex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instrText>,√)</w:instrText>
            </w:r>
            <w:r>
              <w:rPr>
                <w:rFonts w:ascii="仿宋_GB2312" w:eastAsia="仿宋_GB2312" w:hAnsi="宋体"/>
                <w:sz w:val="28"/>
                <w:szCs w:val="28"/>
              </w:rPr>
              <w:fldChar w:fldCharType="end"/>
            </w:r>
            <w:r w:rsidR="001F7DE0">
              <w:rPr>
                <w:rFonts w:ascii="仿宋_GB2312" w:eastAsia="仿宋_GB2312" w:hAnsi="宋体" w:hint="eastAsia"/>
                <w:sz w:val="28"/>
                <w:szCs w:val="28"/>
              </w:rPr>
              <w:t>高新技</w:t>
            </w:r>
            <w:bookmarkStart w:id="0" w:name="_GoBack"/>
            <w:bookmarkEnd w:id="0"/>
            <w:r w:rsidR="001F7DE0">
              <w:rPr>
                <w:rFonts w:ascii="仿宋_GB2312" w:eastAsia="仿宋_GB2312" w:hAnsi="宋体" w:hint="eastAsia"/>
                <w:sz w:val="28"/>
                <w:szCs w:val="28"/>
              </w:rPr>
              <w:t>术企业</w:t>
            </w:r>
          </w:p>
          <w:p w:rsidR="00CE7A67" w:rsidRDefault="006B67C5">
            <w:pPr>
              <w:adjustRightInd w:val="0"/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/>
                <w:sz w:val="28"/>
                <w:szCs w:val="28"/>
              </w:rPr>
              <w:fldChar w:fldCharType="begin"/>
            </w:r>
            <w:r>
              <w:rPr>
                <w:rFonts w:ascii="仿宋_GB2312" w:eastAsia="仿宋_GB2312" w:hAnsi="宋体"/>
                <w:sz w:val="28"/>
                <w:szCs w:val="28"/>
              </w:rPr>
              <w:instrText xml:space="preserve"> </w:instrTex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instrText>eq \o\ac(</w:instrText>
            </w:r>
            <w:r w:rsidRPr="006B67C5">
              <w:rPr>
                <w:rFonts w:ascii="仿宋_GB2312" w:eastAsia="仿宋_GB2312" w:hAnsi="宋体" w:hint="eastAsia"/>
                <w:position w:val="-4"/>
                <w:sz w:val="44"/>
                <w:szCs w:val="28"/>
              </w:rPr>
              <w:instrText>□</w:instrTex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instrText>,√)</w:instrText>
            </w:r>
            <w:r>
              <w:rPr>
                <w:rFonts w:ascii="仿宋_GB2312" w:eastAsia="仿宋_GB2312" w:hAnsi="宋体"/>
                <w:sz w:val="28"/>
                <w:szCs w:val="28"/>
              </w:rPr>
              <w:fldChar w:fldCharType="end"/>
            </w:r>
            <w:r w:rsidR="001F7DE0">
              <w:rPr>
                <w:rFonts w:ascii="仿宋_GB2312" w:eastAsia="仿宋_GB2312" w:hAnsi="宋体" w:hint="eastAsia"/>
                <w:sz w:val="28"/>
                <w:szCs w:val="28"/>
              </w:rPr>
              <w:t>规模以上工业企业</w:t>
            </w:r>
            <w:r w:rsidR="001F7DE0">
              <w:rPr>
                <w:rFonts w:ascii="仿宋_GB2312" w:eastAsia="仿宋_GB2312" w:hAnsi="宋体" w:hint="eastAsia"/>
                <w:sz w:val="28"/>
                <w:szCs w:val="28"/>
              </w:rPr>
              <w:t xml:space="preserve">   </w:t>
            </w:r>
            <w:r w:rsidR="001F7DE0">
              <w:rPr>
                <w:rFonts w:ascii="仿宋_GB2312" w:eastAsia="仿宋_GB2312" w:hAnsi="宋体" w:hint="eastAsia"/>
                <w:sz w:val="28"/>
                <w:szCs w:val="28"/>
              </w:rPr>
              <w:sym w:font="Wingdings 2" w:char="00A3"/>
            </w:r>
            <w:r w:rsidR="001F7DE0">
              <w:rPr>
                <w:rFonts w:ascii="仿宋_GB2312" w:eastAsia="仿宋_GB2312" w:hAnsi="宋体" w:hint="eastAsia"/>
                <w:sz w:val="28"/>
                <w:szCs w:val="28"/>
              </w:rPr>
              <w:t>其他，请说明</w:t>
            </w:r>
          </w:p>
        </w:tc>
      </w:tr>
      <w:tr w:rsidR="00CE7A67">
        <w:trPr>
          <w:trHeight w:val="3789"/>
        </w:trPr>
        <w:tc>
          <w:tcPr>
            <w:tcW w:w="1452" w:type="dxa"/>
            <w:noWrap/>
            <w:vAlign w:val="center"/>
          </w:tcPr>
          <w:p w:rsidR="00CE7A67" w:rsidRDefault="001F7DE0">
            <w:pPr>
              <w:adjustRightInd w:val="0"/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企业简介</w:t>
            </w:r>
          </w:p>
        </w:tc>
        <w:tc>
          <w:tcPr>
            <w:tcW w:w="8463" w:type="dxa"/>
            <w:gridSpan w:val="3"/>
            <w:noWrap/>
          </w:tcPr>
          <w:p w:rsidR="006B67C5" w:rsidRDefault="006B67C5" w:rsidP="006C36D6">
            <w:pPr>
              <w:spacing w:line="400" w:lineRule="atLeast"/>
              <w:ind w:rightChars="200" w:right="420" w:firstLineChars="200" w:firstLine="420"/>
            </w:pPr>
            <w:r>
              <w:rPr>
                <w:rFonts w:hint="eastAsia"/>
              </w:rPr>
              <w:t>淄博真空设备厂有限公司始建于</w:t>
            </w:r>
            <w:r>
              <w:rPr>
                <w:rFonts w:hint="eastAsia"/>
              </w:rPr>
              <w:t>1959</w:t>
            </w:r>
            <w:r>
              <w:rPr>
                <w:rFonts w:hint="eastAsia"/>
              </w:rPr>
              <w:t>年，是中国真空工业创始企业之一。</w:t>
            </w:r>
            <w:r>
              <w:rPr>
                <w:rFonts w:hint="eastAsia"/>
              </w:rPr>
              <w:t>1996</w:t>
            </w:r>
            <w:r>
              <w:rPr>
                <w:rFonts w:hint="eastAsia"/>
              </w:rPr>
              <w:t>年与德国西门子公司合资建厂。</w:t>
            </w:r>
            <w:r>
              <w:rPr>
                <w:rFonts w:hint="eastAsia"/>
              </w:rPr>
              <w:t>2000</w:t>
            </w:r>
            <w:r>
              <w:rPr>
                <w:rFonts w:hint="eastAsia"/>
              </w:rPr>
              <w:t>年改制以来荣获国家高新技术企业、国家科技型中小企业、中国化工装备百强企业、国家科技进步示范企业。</w:t>
            </w:r>
            <w:r w:rsidRPr="00B35F58">
              <w:rPr>
                <w:rFonts w:hint="eastAsia"/>
              </w:rPr>
              <w:t>现担任中国通用机械协会副会长、中国通用机械协会泵业分会副理事长、中国通用机械协会真空分会副理事长、中国通用机械协会干燥分会副理事长；中国真空学会常务理事。公司设有山东省真空设备工程技术研究中心、山东省级企业技术中心及</w:t>
            </w:r>
            <w:r>
              <w:rPr>
                <w:rFonts w:hint="eastAsia"/>
              </w:rPr>
              <w:t>省级“一企一技术”研发</w:t>
            </w:r>
            <w:r w:rsidRPr="00B35F58">
              <w:rPr>
                <w:rFonts w:hint="eastAsia"/>
              </w:rPr>
              <w:t>中心。</w:t>
            </w:r>
          </w:p>
          <w:p w:rsidR="00CE7A67" w:rsidRPr="006B67C5" w:rsidRDefault="006B67C5" w:rsidP="006C36D6">
            <w:pPr>
              <w:spacing w:line="400" w:lineRule="atLeast"/>
              <w:ind w:rightChars="200" w:right="420" w:firstLineChars="200" w:firstLine="420"/>
            </w:pPr>
            <w:r>
              <w:rPr>
                <w:rFonts w:hint="eastAsia"/>
              </w:rPr>
              <w:t>公司先后多次承担国家火炬计划、国家重点新产品计划、省科技创新重点发展计划、省重点创新项目等。尤其是公司近年来参与</w:t>
            </w:r>
            <w:r w:rsidRPr="00B35F58">
              <w:rPr>
                <w:rFonts w:hint="eastAsia"/>
              </w:rPr>
              <w:t>大型运载火箭地面物理实验真空系统工程、空警</w:t>
            </w:r>
            <w:r w:rsidRPr="00B35F58">
              <w:rPr>
                <w:rFonts w:hint="eastAsia"/>
              </w:rPr>
              <w:t xml:space="preserve"> 200 </w:t>
            </w:r>
            <w:r w:rsidRPr="00B35F58">
              <w:rPr>
                <w:rFonts w:hint="eastAsia"/>
              </w:rPr>
              <w:t>型预警机、</w:t>
            </w:r>
            <w:r w:rsidRPr="00B35F58">
              <w:rPr>
                <w:rFonts w:hint="eastAsia"/>
              </w:rPr>
              <w:t>L-15</w:t>
            </w:r>
            <w:r w:rsidRPr="00B35F58">
              <w:rPr>
                <w:rFonts w:hint="eastAsia"/>
              </w:rPr>
              <w:t>军用教练机、大型运输机（</w:t>
            </w:r>
            <w:r w:rsidRPr="00B35F58">
              <w:rPr>
                <w:rFonts w:hint="eastAsia"/>
              </w:rPr>
              <w:t>Y20)</w:t>
            </w:r>
            <w:r w:rsidRPr="00B35F58">
              <w:rPr>
                <w:rFonts w:hint="eastAsia"/>
              </w:rPr>
              <w:t>环控试验真空系统以及国产大飞机</w:t>
            </w:r>
            <w:r w:rsidRPr="00B35F58">
              <w:rPr>
                <w:rFonts w:hint="eastAsia"/>
              </w:rPr>
              <w:t>C919</w:t>
            </w:r>
            <w:r w:rsidRPr="00B35F58">
              <w:rPr>
                <w:rFonts w:hint="eastAsia"/>
              </w:rPr>
              <w:t>燃油实验室</w:t>
            </w:r>
            <w:r>
              <w:rPr>
                <w:rFonts w:hint="eastAsia"/>
              </w:rPr>
              <w:t>及环控试验真空系</w:t>
            </w:r>
            <w:r w:rsidRPr="00B35F58">
              <w:rPr>
                <w:rFonts w:hint="eastAsia"/>
              </w:rPr>
              <w:t>等</w:t>
            </w:r>
            <w:r>
              <w:rPr>
                <w:rFonts w:hint="eastAsia"/>
              </w:rPr>
              <w:t>国家重点</w:t>
            </w:r>
            <w:r w:rsidRPr="00B35F58">
              <w:rPr>
                <w:rFonts w:hint="eastAsia"/>
              </w:rPr>
              <w:t>项目</w:t>
            </w:r>
            <w:r>
              <w:rPr>
                <w:rFonts w:hint="eastAsia"/>
              </w:rPr>
              <w:t>，多项产品填补国内空白。</w:t>
            </w:r>
          </w:p>
        </w:tc>
      </w:tr>
      <w:tr w:rsidR="00CE7A67" w:rsidTr="006C36D6">
        <w:trPr>
          <w:trHeight w:val="4520"/>
        </w:trPr>
        <w:tc>
          <w:tcPr>
            <w:tcW w:w="1452" w:type="dxa"/>
            <w:noWrap/>
            <w:vAlign w:val="center"/>
          </w:tcPr>
          <w:p w:rsidR="00CE7A67" w:rsidRDefault="001F7DE0">
            <w:pPr>
              <w:adjustRightInd w:val="0"/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技术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难题人才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需求</w:t>
            </w:r>
          </w:p>
        </w:tc>
        <w:tc>
          <w:tcPr>
            <w:tcW w:w="8463" w:type="dxa"/>
            <w:gridSpan w:val="3"/>
            <w:noWrap/>
          </w:tcPr>
          <w:p w:rsidR="006B67C5" w:rsidRDefault="006C36D6" w:rsidP="006C36D6">
            <w:pPr>
              <w:spacing w:line="400" w:lineRule="atLeast"/>
              <w:ind w:rightChars="200" w:right="420" w:firstLineChars="200" w:firstLine="422"/>
              <w:rPr>
                <w:rFonts w:hint="eastAsia"/>
              </w:rPr>
            </w:pPr>
            <w:r w:rsidRPr="006C36D6">
              <w:rPr>
                <w:rFonts w:hint="eastAsia"/>
                <w:b/>
              </w:rPr>
              <w:t>技术难题</w:t>
            </w:r>
            <w:r w:rsidRPr="006C36D6">
              <w:rPr>
                <w:rFonts w:hint="eastAsia"/>
              </w:rPr>
              <w:t>：</w:t>
            </w:r>
            <w:r w:rsidR="006B67C5" w:rsidRPr="006B67C5">
              <w:rPr>
                <w:rFonts w:hint="eastAsia"/>
              </w:rPr>
              <w:t>公司依靠引进国外先进生产工艺和全套技术资料，替代国内现有的初级干式泵，产成高端干式真空泵，使其实现节能</w:t>
            </w:r>
            <w:r w:rsidR="006B67C5" w:rsidRPr="006B67C5">
              <w:rPr>
                <w:rFonts w:hint="eastAsia"/>
              </w:rPr>
              <w:t>25%~50%</w:t>
            </w:r>
            <w:r w:rsidR="006B67C5" w:rsidRPr="006B67C5">
              <w:rPr>
                <w:rFonts w:hint="eastAsia"/>
              </w:rPr>
              <w:t>，迅速达到国内干式真空泵技术升级的目的。目前存在的技术难题：</w:t>
            </w:r>
          </w:p>
          <w:p w:rsidR="006B67C5" w:rsidRDefault="006B67C5" w:rsidP="006C36D6">
            <w:pPr>
              <w:spacing w:line="400" w:lineRule="atLeast"/>
              <w:ind w:rightChars="200" w:right="420" w:firstLineChars="200" w:firstLine="420"/>
              <w:rPr>
                <w:rFonts w:hint="eastAsia"/>
              </w:rPr>
            </w:pPr>
            <w:r w:rsidRPr="006B67C5">
              <w:rPr>
                <w:rFonts w:hint="eastAsia"/>
              </w:rPr>
              <w:t>1</w:t>
            </w:r>
            <w:r w:rsidRPr="006B67C5">
              <w:rPr>
                <w:rFonts w:hint="eastAsia"/>
              </w:rPr>
              <w:t>、真空泵型线优化设计问题；</w:t>
            </w:r>
          </w:p>
          <w:p w:rsidR="006B67C5" w:rsidRDefault="006B67C5" w:rsidP="006C36D6">
            <w:pPr>
              <w:spacing w:line="400" w:lineRule="atLeast"/>
              <w:ind w:rightChars="200" w:right="420" w:firstLineChars="200" w:firstLine="420"/>
              <w:rPr>
                <w:rFonts w:hint="eastAsia"/>
              </w:rPr>
            </w:pPr>
            <w:r w:rsidRPr="006B67C5">
              <w:rPr>
                <w:rFonts w:hint="eastAsia"/>
              </w:rPr>
              <w:t>2</w:t>
            </w:r>
            <w:r w:rsidRPr="006B67C5">
              <w:rPr>
                <w:rFonts w:hint="eastAsia"/>
              </w:rPr>
              <w:t>、过流部件防腐处理；</w:t>
            </w:r>
          </w:p>
          <w:p w:rsidR="006B67C5" w:rsidRPr="006B67C5" w:rsidRDefault="006B67C5" w:rsidP="006C36D6">
            <w:pPr>
              <w:spacing w:line="400" w:lineRule="atLeast"/>
              <w:ind w:rightChars="200" w:right="420" w:firstLineChars="200" w:firstLine="420"/>
            </w:pPr>
            <w:r w:rsidRPr="006B67C5">
              <w:rPr>
                <w:rFonts w:hint="eastAsia"/>
              </w:rPr>
              <w:t>3</w:t>
            </w:r>
            <w:r w:rsidRPr="006B67C5">
              <w:rPr>
                <w:rFonts w:hint="eastAsia"/>
              </w:rPr>
              <w:t>、复杂型线零部件加工。</w:t>
            </w:r>
          </w:p>
          <w:p w:rsidR="00CE7A67" w:rsidRDefault="00CE7A67" w:rsidP="006C36D6">
            <w:pPr>
              <w:adjustRightInd w:val="0"/>
              <w:spacing w:line="400" w:lineRule="atLeast"/>
              <w:rPr>
                <w:rFonts w:ascii="仿宋_GB2312" w:eastAsia="仿宋_GB2312" w:hAnsi="宋体" w:hint="eastAsia"/>
                <w:szCs w:val="21"/>
              </w:rPr>
            </w:pPr>
          </w:p>
          <w:p w:rsidR="006C36D6" w:rsidRPr="006C36D6" w:rsidRDefault="006C36D6" w:rsidP="006C36D6">
            <w:pPr>
              <w:spacing w:line="400" w:lineRule="atLeast"/>
              <w:ind w:rightChars="200" w:right="420" w:firstLineChars="200" w:firstLine="422"/>
            </w:pPr>
            <w:r w:rsidRPr="006C36D6">
              <w:rPr>
                <w:rFonts w:hint="eastAsia"/>
                <w:b/>
              </w:rPr>
              <w:t>人才需求</w:t>
            </w:r>
            <w:r w:rsidRPr="006C36D6">
              <w:rPr>
                <w:rFonts w:hint="eastAsia"/>
              </w:rPr>
              <w:t>：真空工程设计应用、数控编程工程师</w:t>
            </w:r>
            <w:r w:rsidRPr="006C36D6">
              <w:t>、数控设备</w:t>
            </w:r>
            <w:r w:rsidRPr="006C36D6">
              <w:rPr>
                <w:rFonts w:hint="eastAsia"/>
              </w:rPr>
              <w:t>维护</w:t>
            </w:r>
            <w:r w:rsidRPr="006C36D6">
              <w:t>改造</w:t>
            </w:r>
            <w:r w:rsidRPr="006C36D6">
              <w:rPr>
                <w:rFonts w:hint="eastAsia"/>
              </w:rPr>
              <w:t>工程师</w:t>
            </w:r>
            <w:r w:rsidRPr="006C36D6">
              <w:t>、</w:t>
            </w:r>
            <w:r w:rsidRPr="006C36D6">
              <w:rPr>
                <w:rFonts w:hint="eastAsia"/>
              </w:rPr>
              <w:t>电气</w:t>
            </w:r>
            <w:r w:rsidRPr="006C36D6">
              <w:t>工程师，</w:t>
            </w:r>
            <w:r w:rsidRPr="006C36D6">
              <w:rPr>
                <w:rFonts w:hint="eastAsia"/>
              </w:rPr>
              <w:t>不限</w:t>
            </w:r>
            <w:r w:rsidRPr="006C36D6">
              <w:t>学历</w:t>
            </w:r>
            <w:r w:rsidRPr="006C36D6">
              <w:rPr>
                <w:rFonts w:hint="eastAsia"/>
              </w:rPr>
              <w:t>，本科以上优先</w:t>
            </w:r>
            <w:r w:rsidRPr="006C36D6">
              <w:t>。</w:t>
            </w:r>
          </w:p>
        </w:tc>
      </w:tr>
    </w:tbl>
    <w:p w:rsidR="00CE7A67" w:rsidRDefault="00CE7A67"/>
    <w:sectPr w:rsidR="00CE7A67" w:rsidSect="00CE7A67">
      <w:pgSz w:w="11906" w:h="16838"/>
      <w:pgMar w:top="1134" w:right="1134" w:bottom="113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7DE0" w:rsidRDefault="001F7DE0" w:rsidP="006B67C5">
      <w:r>
        <w:separator/>
      </w:r>
    </w:p>
  </w:endnote>
  <w:endnote w:type="continuationSeparator" w:id="1">
    <w:p w:rsidR="001F7DE0" w:rsidRDefault="001F7DE0" w:rsidP="006B67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7DE0" w:rsidRDefault="001F7DE0" w:rsidP="006B67C5">
      <w:r>
        <w:separator/>
      </w:r>
    </w:p>
  </w:footnote>
  <w:footnote w:type="continuationSeparator" w:id="1">
    <w:p w:rsidR="001F7DE0" w:rsidRDefault="001F7DE0" w:rsidP="006B67C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4B50ED9"/>
    <w:rsid w:val="001F7DE0"/>
    <w:rsid w:val="006B67C5"/>
    <w:rsid w:val="006C36D6"/>
    <w:rsid w:val="007C215A"/>
    <w:rsid w:val="00CE7A67"/>
    <w:rsid w:val="03D86001"/>
    <w:rsid w:val="043B3645"/>
    <w:rsid w:val="04B50ED9"/>
    <w:rsid w:val="056841C9"/>
    <w:rsid w:val="07F92805"/>
    <w:rsid w:val="0A472CD7"/>
    <w:rsid w:val="0BD01D5A"/>
    <w:rsid w:val="1CC121DF"/>
    <w:rsid w:val="20921306"/>
    <w:rsid w:val="2F0824F3"/>
    <w:rsid w:val="437E55DC"/>
    <w:rsid w:val="523856E2"/>
    <w:rsid w:val="65EB50CA"/>
    <w:rsid w:val="71C03659"/>
    <w:rsid w:val="73E56732"/>
    <w:rsid w:val="73FB5BD2"/>
    <w:rsid w:val="7F6636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7A67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B67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B67C5"/>
    <w:rPr>
      <w:rFonts w:ascii="Calibri" w:hAnsi="Calibri"/>
      <w:kern w:val="2"/>
      <w:sz w:val="18"/>
      <w:szCs w:val="18"/>
    </w:rPr>
  </w:style>
  <w:style w:type="paragraph" w:styleId="a4">
    <w:name w:val="footer"/>
    <w:basedOn w:val="a"/>
    <w:link w:val="Char0"/>
    <w:rsid w:val="006B67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6B67C5"/>
    <w:rPr>
      <w:rFonts w:ascii="Calibri" w:hAnsi="Calibri"/>
      <w:kern w:val="2"/>
      <w:sz w:val="18"/>
      <w:szCs w:val="18"/>
    </w:rPr>
  </w:style>
  <w:style w:type="paragraph" w:customStyle="1" w:styleId="New">
    <w:name w:val="正文 New"/>
    <w:rsid w:val="006C36D6"/>
    <w:pPr>
      <w:widowControl w:val="0"/>
      <w:jc w:val="both"/>
    </w:pPr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121</Words>
  <Characters>692</Characters>
  <Application>Microsoft Office Word</Application>
  <DocSecurity>0</DocSecurity>
  <Lines>5</Lines>
  <Paragraphs>1</Paragraphs>
  <ScaleCrop>false</ScaleCrop>
  <Company>微软中国</Company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任昌青</cp:lastModifiedBy>
  <cp:revision>2</cp:revision>
  <cp:lastPrinted>2020-03-24T06:59:00Z</cp:lastPrinted>
  <dcterms:created xsi:type="dcterms:W3CDTF">2019-11-06T00:50:00Z</dcterms:created>
  <dcterms:modified xsi:type="dcterms:W3CDTF">2020-03-24T08:01:00Z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