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山东理工大学专利申请办事流程指引</w:t>
      </w:r>
    </w:p>
    <w:p>
      <w:pPr>
        <w:numPr>
          <w:ilvl w:val="0"/>
          <w:numId w:val="1"/>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专利管理流程</w:t>
      </w:r>
    </w:p>
    <w:p>
      <w:pPr>
        <w:numPr>
          <w:ilvl w:val="0"/>
          <w:numId w:val="0"/>
        </w:numPr>
        <w:jc w:val="center"/>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object>
          <v:shape id="_x0000_i1025" o:spt="75" alt="" type="#_x0000_t75" style="height:528.45pt;width:414.9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发明创造申请国内专利后，可通过 PCT 途径向多个国家申请专利；也可通过巴黎公约途径，直接向某一国家递交专利申请。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申请专利时，申请人地址统一写：山东省淄博市高新技术开发区高创园A座313室。</w:t>
      </w:r>
    </w:p>
    <w:p>
      <w:pPr>
        <w:numPr>
          <w:ilvl w:val="0"/>
          <w:numId w:val="1"/>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流程说明</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（一）专利申请前期准备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学校师生员工执行学校及所属单位的任务，或主要利用学校及所属单位的物质技术条件所完成的发明创造或者其他技术成果，是学校职务发明创造或职务技术成果。职务发明创造申请知识产权的权利属于学校，依法取得的知识产权由学校所有，职务技术成果的使用权、处置权由学校享有，师生员工依法享有在有关技术文件和作品上署名及获得奖励和报酬的权利。因此，</w:t>
      </w:r>
      <w:r>
        <w:rPr>
          <w:rFonts w:hint="eastAsia" w:ascii="仿宋" w:hAnsi="仿宋" w:eastAsia="仿宋" w:cs="仿宋"/>
          <w:b/>
          <w:bCs/>
          <w:sz w:val="24"/>
          <w:szCs w:val="24"/>
          <w:lang w:val="en-US" w:eastAsia="zh-CN"/>
        </w:rPr>
        <w:t>本校师生在申请专利时，“专利权人”应该为“山东理工大学”，否则无法进行相关绩效的认定</w:t>
      </w:r>
      <w:r>
        <w:rPr>
          <w:rFonts w:hint="eastAsia"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利申请可委托专利代理机构办理相关申请手续，也可由发明人直接向国家知识产权局提出申请（发明人自办）。由于专利申请具有很强的专业性，通常情况下需委托专利代理机构办理，代理机构由发明人自行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专利申请前，应对拟申请专利开展</w:t>
      </w:r>
      <w:r>
        <w:rPr>
          <w:rFonts w:hint="eastAsia" w:ascii="仿宋" w:hAnsi="仿宋" w:eastAsia="仿宋" w:cs="仿宋"/>
          <w:b/>
          <w:bCs/>
          <w:sz w:val="24"/>
          <w:szCs w:val="24"/>
          <w:lang w:val="en-US" w:eastAsia="zh-CN"/>
        </w:rPr>
        <w:t>专利申请前评估</w:t>
      </w:r>
      <w:r>
        <w:rPr>
          <w:rFonts w:hint="eastAsia" w:ascii="仿宋" w:hAnsi="仿宋" w:eastAsia="仿宋" w:cs="仿宋"/>
          <w:b w:val="0"/>
          <w:bCs w:val="0"/>
          <w:sz w:val="24"/>
          <w:szCs w:val="24"/>
          <w:lang w:val="en-US" w:eastAsia="zh-CN"/>
        </w:rPr>
        <w:t>。专利申请前评估主要包括</w:t>
      </w:r>
      <w:r>
        <w:rPr>
          <w:rFonts w:hint="eastAsia" w:ascii="仿宋" w:hAnsi="仿宋" w:eastAsia="仿宋" w:cs="仿宋"/>
          <w:b/>
          <w:bCs/>
          <w:sz w:val="24"/>
          <w:szCs w:val="24"/>
          <w:lang w:val="en-US" w:eastAsia="zh-CN"/>
        </w:rPr>
        <w:t>“自评”</w:t>
      </w:r>
      <w:r>
        <w:rPr>
          <w:rFonts w:hint="eastAsia" w:ascii="仿宋" w:hAnsi="仿宋" w:eastAsia="仿宋" w:cs="仿宋"/>
          <w:b w:val="0"/>
          <w:bCs w:val="0"/>
          <w:sz w:val="24"/>
          <w:szCs w:val="24"/>
          <w:lang w:val="en-US" w:eastAsia="zh-CN"/>
        </w:rPr>
        <w:t>和</w:t>
      </w:r>
      <w:r>
        <w:rPr>
          <w:rFonts w:hint="eastAsia" w:ascii="仿宋" w:hAnsi="仿宋" w:eastAsia="仿宋" w:cs="仿宋"/>
          <w:b/>
          <w:bCs/>
          <w:sz w:val="24"/>
          <w:szCs w:val="24"/>
          <w:lang w:val="en-US" w:eastAsia="zh-CN"/>
        </w:rPr>
        <w:t>“代理机构评估”</w:t>
      </w:r>
      <w:r>
        <w:rPr>
          <w:rFonts w:hint="eastAsia" w:ascii="仿宋" w:hAnsi="仿宋" w:eastAsia="仿宋" w:cs="仿宋"/>
          <w:b w:val="0"/>
          <w:bCs w:val="0"/>
          <w:sz w:val="24"/>
          <w:szCs w:val="24"/>
          <w:lang w:val="en-US" w:eastAsia="zh-CN"/>
        </w:rPr>
        <w:t>两部分，评估内容包括对申请专利成果进行创新性（包括新颖性、创造性和实用性）评估以及可转化性评估。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center"/>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表1 专利申请须提交材料及说明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山东理工大学专利申请审批表</w:t>
            </w:r>
          </w:p>
        </w:tc>
        <w:tc>
          <w:tcPr>
            <w:tcW w:w="6564" w:type="dxa"/>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专利负责人对拟申请的专利进行自评，认真填写《山东理工大学专利申请审批表》（模板见“资料下载”），并在表中第⑨项</w:t>
            </w:r>
            <w:r>
              <w:rPr>
                <w:rFonts w:hint="eastAsia" w:ascii="仿宋" w:hAnsi="仿宋" w:eastAsia="仿宋" w:cs="仿宋"/>
                <w:b/>
                <w:bCs/>
                <w:sz w:val="24"/>
                <w:szCs w:val="24"/>
                <w:vertAlign w:val="baseline"/>
                <w:lang w:val="en-US" w:eastAsia="zh-CN"/>
              </w:rPr>
              <w:t>承诺签名</w:t>
            </w:r>
            <w:r>
              <w:rPr>
                <w:rFonts w:hint="eastAsia" w:ascii="仿宋" w:hAnsi="仿宋" w:eastAsia="仿宋" w:cs="仿宋"/>
                <w:b w:val="0"/>
                <w:bCs w:val="0"/>
                <w:sz w:val="24"/>
                <w:szCs w:val="24"/>
                <w:vertAlign w:val="baseli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由</w:t>
            </w:r>
            <w:r>
              <w:rPr>
                <w:rFonts w:hint="eastAsia" w:ascii="仿宋" w:hAnsi="仿宋" w:eastAsia="仿宋" w:cs="仿宋"/>
                <w:b/>
                <w:bCs/>
                <w:sz w:val="24"/>
                <w:szCs w:val="24"/>
                <w:vertAlign w:val="baseline"/>
                <w:lang w:val="en-US" w:eastAsia="zh-CN"/>
              </w:rPr>
              <w:t>所在学院负责人签字，并加盖学院公章</w:t>
            </w:r>
            <w:r>
              <w:rPr>
                <w:rFonts w:hint="eastAsia" w:ascii="仿宋" w:hAnsi="仿宋" w:eastAsia="仿宋" w:cs="仿宋"/>
                <w:b w:val="0"/>
                <w:bCs w:val="0"/>
                <w:sz w:val="24"/>
                <w:szCs w:val="24"/>
                <w:vertAlign w:val="baseli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委托代理机构办理的，</w:t>
            </w:r>
            <w:r>
              <w:rPr>
                <w:rFonts w:hint="default" w:ascii="仿宋" w:hAnsi="仿宋" w:eastAsia="仿宋" w:cs="仿宋"/>
                <w:b w:val="0"/>
                <w:bCs w:val="0"/>
                <w:sz w:val="24"/>
                <w:szCs w:val="24"/>
                <w:vertAlign w:val="baseline"/>
                <w:lang w:val="en-US" w:eastAsia="zh-CN"/>
              </w:rPr>
              <w:t>由专利代理机构对专利的创新性和可转化行进行评估，在《</w:t>
            </w:r>
            <w:r>
              <w:rPr>
                <w:rFonts w:hint="eastAsia" w:ascii="仿宋" w:hAnsi="仿宋" w:eastAsia="仿宋" w:cs="仿宋"/>
                <w:b w:val="0"/>
                <w:bCs w:val="0"/>
                <w:sz w:val="24"/>
                <w:szCs w:val="24"/>
                <w:vertAlign w:val="baseline"/>
                <w:lang w:val="en-US" w:eastAsia="zh-CN"/>
              </w:rPr>
              <w:t>专利申请审批表</w:t>
            </w:r>
            <w:r>
              <w:rPr>
                <w:rFonts w:hint="default" w:ascii="仿宋" w:hAnsi="仿宋" w:eastAsia="仿宋" w:cs="仿宋"/>
                <w:b w:val="0"/>
                <w:bCs w:val="0"/>
                <w:sz w:val="24"/>
                <w:szCs w:val="24"/>
                <w:vertAlign w:val="baseline"/>
                <w:lang w:val="en-US" w:eastAsia="zh-CN"/>
              </w:rPr>
              <w:t>》</w:t>
            </w:r>
            <w:r>
              <w:rPr>
                <w:rFonts w:hint="eastAsia" w:ascii="仿宋" w:hAnsi="仿宋" w:eastAsia="仿宋" w:cs="仿宋"/>
                <w:b w:val="0"/>
                <w:bCs w:val="0"/>
                <w:sz w:val="24"/>
                <w:szCs w:val="24"/>
                <w:vertAlign w:val="baseline"/>
                <w:lang w:val="en-US" w:eastAsia="zh-CN"/>
              </w:rPr>
              <w:t>第</w:t>
            </w:r>
            <w:r>
              <w:rPr>
                <w:rFonts w:hint="eastAsia" w:ascii="微软雅黑" w:hAnsi="微软雅黑" w:eastAsia="微软雅黑" w:cs="微软雅黑"/>
                <w:b w:val="0"/>
                <w:bCs w:val="0"/>
                <w:sz w:val="24"/>
                <w:szCs w:val="24"/>
                <w:vertAlign w:val="baseline"/>
                <w:lang w:val="en-US" w:eastAsia="zh-CN"/>
              </w:rPr>
              <w:t>⑧</w:t>
            </w:r>
            <w:r>
              <w:rPr>
                <w:rFonts w:hint="eastAsia" w:ascii="仿宋" w:hAnsi="仿宋" w:eastAsia="仿宋" w:cs="仿宋"/>
                <w:b w:val="0"/>
                <w:bCs w:val="0"/>
                <w:sz w:val="24"/>
                <w:szCs w:val="24"/>
                <w:vertAlign w:val="baseline"/>
                <w:lang w:val="en-US" w:eastAsia="zh-CN"/>
              </w:rPr>
              <w:t>项</w:t>
            </w:r>
            <w:r>
              <w:rPr>
                <w:rFonts w:hint="default" w:ascii="仿宋" w:hAnsi="仿宋" w:eastAsia="仿宋" w:cs="仿宋"/>
                <w:b/>
                <w:bCs/>
                <w:sz w:val="24"/>
                <w:szCs w:val="24"/>
                <w:vertAlign w:val="baseline"/>
                <w:lang w:val="en-US" w:eastAsia="zh-CN"/>
              </w:rPr>
              <w:t>填写评估意见，并加盖机构公章</w:t>
            </w:r>
            <w:r>
              <w:rPr>
                <w:rFonts w:hint="eastAsia" w:ascii="仿宋" w:hAnsi="仿宋" w:eastAsia="仿宋" w:cs="仿宋"/>
                <w:b w:val="0"/>
                <w:bCs w:val="0"/>
                <w:sz w:val="24"/>
                <w:szCs w:val="24"/>
                <w:vertAlign w:val="baseli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科技处委托代理机构对</w:t>
            </w:r>
            <w:r>
              <w:rPr>
                <w:rFonts w:hint="default" w:ascii="仿宋" w:hAnsi="仿宋" w:eastAsia="仿宋" w:cs="仿宋"/>
                <w:b w:val="0"/>
                <w:bCs w:val="0"/>
                <w:sz w:val="24"/>
                <w:szCs w:val="24"/>
                <w:vertAlign w:val="baseline"/>
                <w:lang w:val="en-US" w:eastAsia="zh-CN"/>
              </w:rPr>
              <w:t>专利的创新性和可转化</w:t>
            </w:r>
            <w:r>
              <w:rPr>
                <w:rFonts w:hint="eastAsia" w:ascii="仿宋" w:hAnsi="仿宋" w:eastAsia="仿宋" w:cs="仿宋"/>
                <w:b w:val="0"/>
                <w:bCs w:val="0"/>
                <w:sz w:val="24"/>
                <w:szCs w:val="24"/>
                <w:vertAlign w:val="baseline"/>
                <w:lang w:val="en-US" w:eastAsia="zh-CN"/>
              </w:rPr>
              <w:t>性</w:t>
            </w:r>
            <w:r>
              <w:rPr>
                <w:rFonts w:hint="default" w:ascii="仿宋" w:hAnsi="仿宋" w:eastAsia="仿宋" w:cs="仿宋"/>
                <w:b w:val="0"/>
                <w:bCs w:val="0"/>
                <w:sz w:val="24"/>
                <w:szCs w:val="24"/>
                <w:vertAlign w:val="baseline"/>
                <w:lang w:val="en-US" w:eastAsia="zh-CN"/>
              </w:rPr>
              <w:t>进行评估，在《</w:t>
            </w:r>
            <w:r>
              <w:rPr>
                <w:rFonts w:hint="eastAsia" w:ascii="仿宋" w:hAnsi="仿宋" w:eastAsia="仿宋" w:cs="仿宋"/>
                <w:b w:val="0"/>
                <w:bCs w:val="0"/>
                <w:sz w:val="24"/>
                <w:szCs w:val="24"/>
                <w:vertAlign w:val="baseline"/>
                <w:lang w:val="en-US" w:eastAsia="zh-CN"/>
              </w:rPr>
              <w:t>专利申请审批表</w:t>
            </w:r>
            <w:r>
              <w:rPr>
                <w:rFonts w:hint="default" w:ascii="仿宋" w:hAnsi="仿宋" w:eastAsia="仿宋" w:cs="仿宋"/>
                <w:b w:val="0"/>
                <w:bCs w:val="0"/>
                <w:sz w:val="24"/>
                <w:szCs w:val="24"/>
                <w:vertAlign w:val="baseline"/>
                <w:lang w:val="en-US" w:eastAsia="zh-CN"/>
              </w:rPr>
              <w:t>》</w:t>
            </w:r>
            <w:r>
              <w:rPr>
                <w:rFonts w:hint="eastAsia" w:ascii="仿宋" w:hAnsi="仿宋" w:eastAsia="仿宋" w:cs="仿宋"/>
                <w:b w:val="0"/>
                <w:bCs w:val="0"/>
                <w:sz w:val="24"/>
                <w:szCs w:val="24"/>
                <w:vertAlign w:val="baseline"/>
                <w:lang w:val="en-US" w:eastAsia="zh-CN"/>
              </w:rPr>
              <w:t>第</w:t>
            </w:r>
            <w:r>
              <w:rPr>
                <w:rFonts w:hint="eastAsia" w:ascii="微软雅黑" w:hAnsi="微软雅黑" w:eastAsia="微软雅黑" w:cs="微软雅黑"/>
                <w:b w:val="0"/>
                <w:bCs w:val="0"/>
                <w:sz w:val="24"/>
                <w:szCs w:val="24"/>
                <w:vertAlign w:val="baseline"/>
                <w:lang w:val="en-US" w:eastAsia="zh-CN"/>
              </w:rPr>
              <w:t>⑪</w:t>
            </w:r>
            <w:r>
              <w:rPr>
                <w:rFonts w:hint="eastAsia" w:ascii="仿宋" w:hAnsi="仿宋" w:eastAsia="仿宋" w:cs="仿宋"/>
                <w:b w:val="0"/>
                <w:bCs w:val="0"/>
                <w:sz w:val="24"/>
                <w:szCs w:val="24"/>
                <w:vertAlign w:val="baseline"/>
                <w:lang w:val="en-US" w:eastAsia="zh-CN"/>
              </w:rPr>
              <w:t>项</w:t>
            </w:r>
            <w:r>
              <w:rPr>
                <w:rFonts w:hint="default" w:ascii="仿宋" w:hAnsi="仿宋" w:eastAsia="仿宋" w:cs="仿宋"/>
                <w:b/>
                <w:bCs/>
                <w:sz w:val="24"/>
                <w:szCs w:val="24"/>
                <w:vertAlign w:val="baseline"/>
                <w:lang w:val="en-US" w:eastAsia="zh-CN"/>
              </w:rPr>
              <w:t>填写评估意见</w:t>
            </w:r>
            <w:r>
              <w:rPr>
                <w:rFonts w:hint="eastAsia" w:ascii="仿宋" w:hAnsi="仿宋" w:eastAsia="仿宋" w:cs="仿宋"/>
                <w:b/>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专利代理委托书</w:t>
            </w:r>
            <w:r>
              <w:rPr>
                <w:rFonts w:hint="eastAsia" w:ascii="仿宋" w:hAnsi="仿宋" w:eastAsia="仿宋" w:cs="仿宋"/>
                <w:b w:val="0"/>
                <w:bCs w:val="0"/>
                <w:color w:val="FF0000"/>
                <w:sz w:val="24"/>
                <w:szCs w:val="24"/>
                <w:vertAlign w:val="baseline"/>
                <w:lang w:val="en-US" w:eastAsia="zh-CN"/>
              </w:rPr>
              <w:t>（委托代理办理需提供）</w:t>
            </w:r>
          </w:p>
        </w:tc>
        <w:tc>
          <w:tcPr>
            <w:tcW w:w="6564" w:type="dxa"/>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委托书必须填写申请专利的发明全称；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“专利代理委托书”</w:t>
            </w:r>
            <w:r>
              <w:rPr>
                <w:rFonts w:hint="eastAsia" w:ascii="仿宋" w:hAnsi="仿宋" w:eastAsia="仿宋" w:cs="仿宋"/>
                <w:b/>
                <w:bCs/>
                <w:sz w:val="24"/>
                <w:szCs w:val="24"/>
                <w:vertAlign w:val="baseline"/>
                <w:lang w:val="en-US" w:eastAsia="zh-CN"/>
              </w:rPr>
              <w:t>申请人（学校）签章部分留空，不能有任何签名或院系盖章</w:t>
            </w:r>
            <w:r>
              <w:rPr>
                <w:rFonts w:hint="eastAsia" w:ascii="仿宋" w:hAnsi="仿宋" w:eastAsia="仿宋" w:cs="仿宋"/>
                <w:b w:val="0"/>
                <w:bCs w:val="0"/>
                <w:sz w:val="24"/>
                <w:szCs w:val="24"/>
                <w:vertAlign w:val="baseli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每份委托书打印在1张A4纸上，“注意事项”页不需要打印。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共同申请专利协议</w:t>
            </w:r>
          </w:p>
        </w:tc>
        <w:tc>
          <w:tcPr>
            <w:tcW w:w="65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与其他单位或个人共同申请专利时，须提交有关专利申请人之间的归属、权益分配等内容的书面协议，或签订《共同申请专利协议书》（模板见“资料下载”）。</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Chars="0"/>
        <w:jc w:val="both"/>
        <w:textAlignment w:val="auto"/>
        <w:rPr>
          <w:rFonts w:ascii="宋体" w:hAnsi="宋体" w:eastAsia="宋体" w:cs="宋体"/>
          <w:sz w:val="24"/>
          <w:szCs w:val="24"/>
        </w:rPr>
      </w:pPr>
      <w:r>
        <w:rPr>
          <w:rFonts w:hint="eastAsia" w:ascii="仿宋" w:hAnsi="仿宋" w:eastAsia="仿宋" w:cs="仿宋"/>
          <w:b w:val="0"/>
          <w:bCs w:val="0"/>
          <w:sz w:val="24"/>
          <w:szCs w:val="24"/>
          <w:lang w:val="en-US" w:eastAsia="zh-CN"/>
        </w:rPr>
        <w:t>注：科技处主页“办事事务”中“资料下载”：</w:t>
      </w:r>
      <w:r>
        <w:rPr>
          <w:rFonts w:ascii="宋体" w:hAnsi="宋体" w:eastAsia="宋体" w:cs="宋体"/>
          <w:sz w:val="24"/>
          <w:szCs w:val="24"/>
        </w:rPr>
        <w:fldChar w:fldCharType="begin"/>
      </w:r>
      <w:r>
        <w:rPr>
          <w:rFonts w:ascii="宋体" w:hAnsi="宋体" w:eastAsia="宋体" w:cs="宋体"/>
          <w:sz w:val="24"/>
          <w:szCs w:val="24"/>
        </w:rPr>
        <w:instrText xml:space="preserve"> HYPERLINK "https://research.sdut.edu.cn/zlxz/main.htm" </w:instrText>
      </w:r>
      <w:r>
        <w:rPr>
          <w:rFonts w:ascii="宋体" w:hAnsi="宋体" w:eastAsia="宋体" w:cs="宋体"/>
          <w:sz w:val="24"/>
          <w:szCs w:val="24"/>
        </w:rPr>
        <w:fldChar w:fldCharType="separate"/>
      </w:r>
      <w:r>
        <w:rPr>
          <w:rStyle w:val="7"/>
          <w:rFonts w:ascii="宋体" w:hAnsi="宋体" w:eastAsia="宋体" w:cs="宋体"/>
          <w:sz w:val="24"/>
          <w:szCs w:val="24"/>
        </w:rPr>
        <w:t>https://research.sdut.edu.cn/zlxz/main.htm</w:t>
      </w:r>
      <w:r>
        <w:rPr>
          <w:rFonts w:ascii="宋体" w:hAnsi="宋体" w:eastAsia="宋体" w:cs="宋体"/>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Chars="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（二）向国家知识产权局提交专利申请</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申请前确认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向国家知识产权局正式递交专利申请前，专利负责人应与专利代理公司完成委托代理合同的签订，并确认申请材料的内容无误，包括发明人的姓名和排序等。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申请递交后，一般不再进行发明人的变更。如有特殊情况须进行变更，应填写《</w:t>
      </w:r>
      <w:r>
        <w:rPr>
          <w:rFonts w:hint="eastAsia" w:ascii="仿宋" w:hAnsi="仿宋" w:eastAsia="仿宋" w:cs="仿宋"/>
          <w:b w:val="0"/>
          <w:bCs w:val="0"/>
          <w:sz w:val="24"/>
          <w:szCs w:val="24"/>
          <w:lang w:val="en-US" w:eastAsia="zh-CN"/>
        </w:rPr>
        <w:t>山东理工</w:t>
      </w:r>
      <w:r>
        <w:rPr>
          <w:rFonts w:hint="default" w:ascii="仿宋" w:hAnsi="仿宋" w:eastAsia="仿宋" w:cs="仿宋"/>
          <w:b w:val="0"/>
          <w:bCs w:val="0"/>
          <w:sz w:val="24"/>
          <w:szCs w:val="24"/>
          <w:lang w:val="en-US" w:eastAsia="zh-CN"/>
        </w:rPr>
        <w:t>大学专利发明人变更申请表》（科技处主页</w:t>
      </w:r>
      <w:r>
        <w:rPr>
          <w:rFonts w:hint="eastAsia" w:ascii="仿宋" w:hAnsi="仿宋" w:eastAsia="仿宋" w:cs="仿宋"/>
          <w:b w:val="0"/>
          <w:bCs w:val="0"/>
          <w:sz w:val="24"/>
          <w:szCs w:val="24"/>
          <w:lang w:val="en-US" w:eastAsia="zh-CN"/>
        </w:rPr>
        <w:t>“办事事务”中“资料下载”</w:t>
      </w:r>
      <w:r>
        <w:rPr>
          <w:rFonts w:hint="default" w:ascii="仿宋" w:hAnsi="仿宋" w:eastAsia="仿宋" w:cs="仿宋"/>
          <w:b w:val="0"/>
          <w:bCs w:val="0"/>
          <w:sz w:val="24"/>
          <w:szCs w:val="24"/>
          <w:lang w:val="en-US" w:eastAsia="zh-CN"/>
        </w:rPr>
        <w:t>可下载）与变更材料一起交科技处审批。</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递交申请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①委托代理机构办理的，由代理机构负责提交申请文件。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②发明人自行办理的，申请文件可</w:t>
      </w:r>
      <w:r>
        <w:rPr>
          <w:rFonts w:hint="eastAsia" w:ascii="仿宋" w:hAnsi="仿宋" w:eastAsia="仿宋" w:cs="仿宋"/>
          <w:b w:val="0"/>
          <w:bCs w:val="0"/>
          <w:sz w:val="24"/>
          <w:szCs w:val="24"/>
          <w:lang w:val="en-US" w:eastAsia="zh-CN"/>
        </w:rPr>
        <w:t>发送至邮箱kjccg@sdut.edu.cn，由科技处负责提交申请文件</w:t>
      </w:r>
      <w:r>
        <w:rPr>
          <w:rFonts w:hint="default" w:ascii="仿宋" w:hAnsi="仿宋" w:eastAsia="仿宋" w:cs="仿宋"/>
          <w:b w:val="0"/>
          <w:bCs w:val="0"/>
          <w:sz w:val="24"/>
          <w:szCs w:val="24"/>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缴费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①委托代理机构办理的，由代理机构负责缴费。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②发明人自行办理的，在收到专利局受理通知书后,</w:t>
      </w:r>
      <w:r>
        <w:rPr>
          <w:rFonts w:hint="eastAsia" w:ascii="仿宋" w:hAnsi="仿宋" w:eastAsia="仿宋" w:cs="仿宋"/>
          <w:b w:val="0"/>
          <w:bCs w:val="0"/>
          <w:sz w:val="24"/>
          <w:szCs w:val="24"/>
          <w:lang w:val="en-US" w:eastAsia="zh-CN"/>
        </w:rPr>
        <w:t>自行</w:t>
      </w:r>
      <w:r>
        <w:rPr>
          <w:rFonts w:hint="default" w:ascii="仿宋" w:hAnsi="仿宋" w:eastAsia="仿宋" w:cs="仿宋"/>
          <w:b w:val="0"/>
          <w:bCs w:val="0"/>
          <w:sz w:val="24"/>
          <w:szCs w:val="24"/>
          <w:lang w:val="en-US" w:eastAsia="zh-CN"/>
        </w:rPr>
        <w:t>办理缴费。</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办理专利优先审查、快速预</w:t>
      </w:r>
      <w:bookmarkStart w:id="1" w:name="_GoBack"/>
      <w:bookmarkEnd w:id="1"/>
      <w:r>
        <w:rPr>
          <w:rFonts w:hint="default" w:ascii="仿宋" w:hAnsi="仿宋" w:eastAsia="仿宋" w:cs="仿宋"/>
          <w:b w:val="0"/>
          <w:bCs w:val="0"/>
          <w:sz w:val="24"/>
          <w:szCs w:val="24"/>
          <w:lang w:val="en-US" w:eastAsia="zh-CN"/>
        </w:rPr>
        <w:t>审、复审或变更发明人等业务，参照专利申请流程，准备好相关材料后，再将纸质材料交科技处审批、盖章。</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参考信息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①目前，国家知识产权局已批准费用减免的发明专利申请，须缴纳申请费 185 元和审查费 375 元，共 560 元/项；实用新型或外观设计专利，申请费 75 元/项（学校为独立申请人）。费用仅供参考，如有变化，以国家知识产权局收费规定为准。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 xml:space="preserve">费用减免备案手续由科技处负责办理。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②专利费用支出，包括代理费、专利申请费、审查费及专利申请批准后办理授权登记手续的费用及授权后的年费等，由专利所依托的科研项目经费或专利资助经费支付，或由专利负责人自筹。</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（三）专利授权与维持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专利申请经国家知识产权局审查批准后，国家知识产权局将授予专利证书（委托代理机构办理的，请向所委托代理机构咨询；发明人自办的，国家知识产权局将邮寄到发明人登记的地址）</w:t>
      </w:r>
      <w:r>
        <w:rPr>
          <w:rFonts w:hint="eastAsia" w:ascii="仿宋" w:hAnsi="仿宋" w:eastAsia="仿宋" w:cs="仿宋"/>
          <w:b w:val="0"/>
          <w:bCs w:val="0"/>
          <w:color w:val="FF0000"/>
          <w:sz w:val="24"/>
          <w:szCs w:val="24"/>
          <w:lang w:val="en-US" w:eastAsia="zh-CN"/>
        </w:rPr>
        <w:t>（收到证书后，需在科研管理系统登记，上传专利证书）</w:t>
      </w:r>
      <w:r>
        <w:rPr>
          <w:rFonts w:hint="default"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专利取得授权后，专利负责人需缴纳年费，方可维持专利权有效。</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Chars="200"/>
        <w:jc w:val="both"/>
        <w:textAlignment w:val="auto"/>
        <w:rPr>
          <w:rFonts w:hint="eastAsia" w:ascii="仿宋" w:hAnsi="仿宋" w:eastAsia="仿宋" w:cs="仿宋"/>
          <w:b/>
          <w:bCs/>
          <w:sz w:val="28"/>
          <w:szCs w:val="28"/>
          <w:lang w:val="en-US" w:eastAsia="zh-CN"/>
        </w:rPr>
      </w:pPr>
      <w:r>
        <w:rPr>
          <w:rFonts w:hint="default" w:ascii="仿宋" w:hAnsi="仿宋" w:eastAsia="仿宋" w:cs="仿宋"/>
          <w:b w:val="0"/>
          <w:bCs w:val="0"/>
          <w:sz w:val="24"/>
          <w:szCs w:val="24"/>
          <w:lang w:val="en-US" w:eastAsia="zh-CN"/>
        </w:rPr>
        <w:t xml:space="preserve"> </w:t>
      </w:r>
      <w:r>
        <w:rPr>
          <w:rFonts w:hint="eastAsia" w:ascii="仿宋" w:hAnsi="仿宋" w:eastAsia="仿宋" w:cs="仿宋"/>
          <w:b/>
          <w:bCs/>
          <w:sz w:val="28"/>
          <w:szCs w:val="28"/>
          <w:lang w:val="en-US" w:eastAsia="zh-CN"/>
        </w:rPr>
        <w:t>（四）专利许可与转让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专利授权后，专利负责人应积极实施专利成果转化。向外转让或许可使用的专利成果须经学校审批同意，如有意向请与</w:t>
      </w:r>
      <w:r>
        <w:rPr>
          <w:rFonts w:hint="eastAsia" w:ascii="仿宋" w:hAnsi="仿宋" w:eastAsia="仿宋" w:cs="仿宋"/>
          <w:b w:val="0"/>
          <w:bCs w:val="0"/>
          <w:sz w:val="24"/>
          <w:szCs w:val="24"/>
          <w:lang w:val="en-US" w:eastAsia="zh-CN"/>
        </w:rPr>
        <w:t>开发</w:t>
      </w:r>
      <w:r>
        <w:rPr>
          <w:rFonts w:hint="default" w:ascii="仿宋" w:hAnsi="仿宋" w:eastAsia="仿宋" w:cs="仿宋"/>
          <w:b w:val="0"/>
          <w:bCs w:val="0"/>
          <w:sz w:val="24"/>
          <w:szCs w:val="24"/>
          <w:lang w:val="en-US" w:eastAsia="zh-CN"/>
        </w:rPr>
        <w:t>科联系。</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专利终止、放弃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需要提前终止专利权的，发明人应在缴纳下一年度年费日前向科技处提交声明。</w:t>
      </w:r>
      <w:r>
        <w:rPr>
          <w:rFonts w:hint="eastAsia" w:ascii="仿宋" w:hAnsi="仿宋" w:eastAsia="仿宋" w:cs="仿宋"/>
          <w:b w:val="0"/>
          <w:bCs w:val="0"/>
          <w:sz w:val="24"/>
          <w:szCs w:val="24"/>
          <w:lang w:val="en-US" w:eastAsia="zh-CN"/>
        </w:rPr>
        <w:t>对发明人声明放弃的专利，由学校全权处置。</w:t>
      </w:r>
    </w:p>
    <w:p>
      <w:pPr>
        <w:rPr>
          <w:rFonts w:hint="eastAsia" w:ascii="微软雅黑" w:hAnsi="微软雅黑" w:eastAsia="微软雅黑" w:cs="微软雅黑"/>
          <w:bCs/>
          <w:color w:val="333333"/>
          <w:sz w:val="40"/>
          <w:szCs w:val="32"/>
          <w:lang w:eastAsia="zh-CN"/>
        </w:rPr>
      </w:pPr>
      <w:bookmarkStart w:id="0" w:name="_Hlk72159887"/>
      <w:r>
        <w:rPr>
          <w:rFonts w:hint="eastAsia" w:ascii="微软雅黑" w:hAnsi="微软雅黑" w:eastAsia="微软雅黑" w:cs="微软雅黑"/>
          <w:bCs/>
          <w:color w:val="333333"/>
          <w:sz w:val="40"/>
          <w:szCs w:val="32"/>
          <w:lang w:eastAsia="zh-CN"/>
        </w:rPr>
        <w:br w:type="page"/>
      </w:r>
    </w:p>
    <w:p>
      <w:pPr>
        <w:pStyle w:val="3"/>
        <w:shd w:val="clear" w:color="auto" w:fill="FFFFFF"/>
        <w:spacing w:before="0" w:beforeAutospacing="0" w:after="0" w:afterAutospacing="0" w:line="495" w:lineRule="atLeast"/>
        <w:jc w:val="center"/>
        <w:outlineLvl w:val="2"/>
        <w:rPr>
          <w:rFonts w:ascii="微软雅黑" w:hAnsi="微软雅黑" w:eastAsia="微软雅黑" w:cs="微软雅黑"/>
          <w:bCs/>
          <w:color w:val="333333"/>
          <w:sz w:val="40"/>
          <w:szCs w:val="32"/>
        </w:rPr>
      </w:pPr>
      <w:r>
        <w:rPr>
          <w:rFonts w:hint="eastAsia" w:ascii="微软雅黑" w:hAnsi="微软雅黑" w:eastAsia="微软雅黑" w:cs="微软雅黑"/>
          <w:bCs/>
          <w:color w:val="333333"/>
          <w:sz w:val="40"/>
          <w:szCs w:val="32"/>
          <w:lang w:eastAsia="zh-CN"/>
        </w:rPr>
        <w:t>山东理工</w:t>
      </w:r>
      <w:r>
        <w:rPr>
          <w:rFonts w:hint="eastAsia" w:ascii="微软雅黑" w:hAnsi="微软雅黑" w:eastAsia="微软雅黑" w:cs="微软雅黑"/>
          <w:bCs/>
          <w:color w:val="333333"/>
          <w:sz w:val="40"/>
          <w:szCs w:val="32"/>
        </w:rPr>
        <w:t>大学专利申请</w:t>
      </w:r>
      <w:r>
        <w:rPr>
          <w:rFonts w:hint="eastAsia" w:ascii="微软雅黑" w:hAnsi="微软雅黑" w:eastAsia="微软雅黑" w:cs="微软雅黑"/>
          <w:bCs/>
          <w:color w:val="333333"/>
          <w:sz w:val="40"/>
          <w:szCs w:val="32"/>
          <w:lang w:eastAsia="zh-CN"/>
        </w:rPr>
        <w:t>审批</w:t>
      </w:r>
      <w:r>
        <w:rPr>
          <w:rFonts w:hint="eastAsia" w:ascii="微软雅黑" w:hAnsi="微软雅黑" w:eastAsia="微软雅黑" w:cs="微软雅黑"/>
          <w:bCs/>
          <w:color w:val="333333"/>
          <w:sz w:val="40"/>
          <w:szCs w:val="32"/>
        </w:rPr>
        <w:t>表</w:t>
      </w:r>
    </w:p>
    <w:bookmarkEnd w:id="0"/>
    <w:tbl>
      <w:tblPr>
        <w:tblStyle w:val="4"/>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45"/>
        <w:gridCol w:w="674"/>
        <w:gridCol w:w="365"/>
        <w:gridCol w:w="1121"/>
        <w:gridCol w:w="1908"/>
        <w:gridCol w:w="1108"/>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5" w:type="pct"/>
            <w:shd w:val="clear" w:color="auto" w:fill="auto"/>
            <w:vAlign w:val="center"/>
          </w:tcPr>
          <w:p>
            <w:pPr>
              <w:jc w:val="center"/>
              <w:rPr>
                <w:rFonts w:hint="eastAsia" w:ascii="宋体" w:hAnsi="宋体" w:eastAsia="宋体"/>
                <w:lang w:eastAsia="zh-CN"/>
              </w:rPr>
            </w:pPr>
            <w:r>
              <w:rPr>
                <w:rFonts w:hint="eastAsia" w:ascii="微软雅黑" w:hAnsi="微软雅黑" w:eastAsia="微软雅黑" w:cs="微软雅黑"/>
                <w:lang w:eastAsia="zh-CN"/>
              </w:rPr>
              <w:t>①</w:t>
            </w:r>
            <w:r>
              <w:rPr>
                <w:rFonts w:hint="eastAsia" w:ascii="宋体" w:hAnsi="宋体"/>
                <w:lang w:eastAsia="zh-CN"/>
              </w:rPr>
              <w:t>发明名称</w:t>
            </w:r>
          </w:p>
        </w:tc>
        <w:tc>
          <w:tcPr>
            <w:tcW w:w="4064" w:type="pct"/>
            <w:gridSpan w:val="7"/>
            <w:shd w:val="clear" w:color="auto" w:fill="auto"/>
            <w:vAlign w:val="center"/>
          </w:tcPr>
          <w:p>
            <w:pP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pct"/>
            <w:shd w:val="clear" w:color="auto" w:fill="auto"/>
            <w:vAlign w:val="center"/>
          </w:tcPr>
          <w:p>
            <w:pPr>
              <w:jc w:val="center"/>
              <w:rPr>
                <w:rFonts w:hint="default" w:ascii="Calibri" w:hAnsi="Calibri" w:cs="Calibri"/>
                <w:lang w:eastAsia="zh-CN"/>
              </w:rPr>
            </w:pPr>
            <w:r>
              <w:rPr>
                <w:rFonts w:hint="eastAsia" w:ascii="微软雅黑" w:hAnsi="微软雅黑" w:eastAsia="微软雅黑" w:cs="微软雅黑"/>
                <w:lang w:eastAsia="zh-CN"/>
              </w:rPr>
              <w:t>②</w:t>
            </w:r>
            <w:r>
              <w:rPr>
                <w:rFonts w:hint="eastAsia" w:ascii="Calibri" w:hAnsi="Calibri" w:cs="Calibri"/>
                <w:lang w:eastAsia="zh-CN"/>
              </w:rPr>
              <w:t>申请单位</w:t>
            </w:r>
          </w:p>
        </w:tc>
        <w:tc>
          <w:tcPr>
            <w:tcW w:w="4064" w:type="pct"/>
            <w:gridSpan w:val="7"/>
            <w:shd w:val="clear" w:color="auto" w:fill="auto"/>
            <w:vAlign w:val="center"/>
          </w:tcPr>
          <w:p>
            <w:pPr>
              <w:spacing w:before="156" w:beforeLines="50" w:line="360" w:lineRule="auto"/>
              <w:jc w:val="both"/>
              <w:rPr>
                <w:rFonts w:ascii="宋体" w:hAnsi="宋体"/>
              </w:rPr>
            </w:pPr>
            <w:r>
              <w:rPr>
                <w:rFonts w:hint="eastAsia" w:ascii="宋体" w:hAnsi="宋体"/>
              </w:rPr>
              <w:t>□</w:t>
            </w:r>
            <w:r>
              <w:rPr>
                <w:rFonts w:hint="eastAsia" w:ascii="宋体" w:hAnsi="宋体"/>
                <w:lang w:eastAsia="zh-CN"/>
              </w:rPr>
              <w:t>山东理工</w:t>
            </w:r>
            <w:r>
              <w:rPr>
                <w:rFonts w:hint="eastAsia" w:ascii="宋体" w:hAnsi="宋体"/>
              </w:rPr>
              <w:t>大学（独立申请）</w:t>
            </w:r>
          </w:p>
          <w:p>
            <w:pPr>
              <w:jc w:val="both"/>
              <w:rPr>
                <w:rFonts w:ascii="宋体" w:hAnsi="宋体"/>
              </w:rPr>
            </w:pPr>
            <w:r>
              <w:rPr>
                <w:rFonts w:hint="eastAsia" w:ascii="宋体" w:hAnsi="宋体"/>
              </w:rPr>
              <w:t>□合作申请，合作单位：_</w:t>
            </w:r>
            <w:r>
              <w:rPr>
                <w:rFonts w:ascii="宋体" w:hAnsi="宋体"/>
              </w:rPr>
              <w:t>_________________</w:t>
            </w:r>
            <w:r>
              <w:rPr>
                <w:rFonts w:hint="eastAsia" w:ascii="宋体" w:hAnsi="宋体"/>
              </w:rPr>
              <w:t>（需附</w:t>
            </w:r>
            <w:r>
              <w:rPr>
                <w:rFonts w:hint="eastAsia" w:ascii="宋体" w:hAnsi="宋体"/>
                <w:lang w:eastAsia="zh-CN"/>
              </w:rPr>
              <w:t>有关专利申请人之间的归属、权益分配等内容的书面协议（合同）或</w:t>
            </w:r>
            <w:r>
              <w:rPr>
                <w:rFonts w:hint="eastAsia" w:ascii="宋体" w:hAnsi="宋体"/>
              </w:rPr>
              <w:t>《共同申请专利协议》）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5" w:type="pct"/>
            <w:vMerge w:val="restart"/>
            <w:shd w:val="clear" w:color="auto" w:fill="auto"/>
            <w:vAlign w:val="center"/>
          </w:tcPr>
          <w:p>
            <w:pPr>
              <w:jc w:val="center"/>
              <w:rPr>
                <w:rFonts w:hint="default" w:ascii="Calibri" w:hAnsi="Calibri" w:cs="Calibri"/>
                <w:lang w:eastAsia="zh-CN"/>
              </w:rPr>
            </w:pPr>
            <w:r>
              <w:rPr>
                <w:rFonts w:hint="eastAsia" w:ascii="微软雅黑" w:hAnsi="微软雅黑" w:eastAsia="微软雅黑" w:cs="微软雅黑"/>
                <w:lang w:eastAsia="zh-CN"/>
              </w:rPr>
              <w:t>③</w:t>
            </w:r>
            <w:r>
              <w:rPr>
                <w:rFonts w:hint="eastAsia" w:ascii="Calibri" w:hAnsi="Calibri" w:cs="Calibri"/>
                <w:lang w:eastAsia="zh-CN"/>
              </w:rPr>
              <w:t>申报类别</w:t>
            </w:r>
          </w:p>
        </w:tc>
        <w:tc>
          <w:tcPr>
            <w:tcW w:w="601" w:type="pct"/>
            <w:gridSpan w:val="2"/>
            <w:shd w:val="clear" w:color="auto" w:fill="auto"/>
            <w:vAlign w:val="center"/>
          </w:tcPr>
          <w:p>
            <w:pPr>
              <w:jc w:val="both"/>
              <w:rPr>
                <w:rFonts w:hint="eastAsia" w:ascii="宋体" w:hAnsi="宋体" w:eastAsia="宋体"/>
                <w:lang w:eastAsia="zh-CN"/>
              </w:rPr>
            </w:pPr>
            <w:r>
              <w:rPr>
                <w:rFonts w:hint="eastAsia" w:ascii="宋体" w:hAnsi="宋体"/>
                <w:lang w:eastAsia="zh-CN"/>
              </w:rPr>
              <w:t>国内申请</w:t>
            </w:r>
          </w:p>
        </w:tc>
        <w:tc>
          <w:tcPr>
            <w:tcW w:w="3463" w:type="pct"/>
            <w:gridSpan w:val="5"/>
            <w:shd w:val="clear" w:color="auto" w:fill="auto"/>
            <w:vAlign w:val="center"/>
          </w:tcPr>
          <w:p>
            <w:pPr>
              <w:adjustRightInd w:val="0"/>
              <w:snapToGrid w:val="0"/>
              <w:spacing w:before="156" w:beforeLines="50" w:line="360" w:lineRule="auto"/>
              <w:jc w:val="both"/>
              <w:rPr>
                <w:rFonts w:hint="eastAsia" w:ascii="宋体" w:hAnsi="宋体"/>
              </w:rPr>
            </w:pPr>
            <w:r>
              <w:rPr>
                <w:rFonts w:hint="eastAsia" w:ascii="宋体" w:hAnsi="宋体"/>
              </w:rPr>
              <w:t>□发明专利    □实用新型    □外观设计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935" w:type="pct"/>
            <w:vMerge w:val="continue"/>
            <w:shd w:val="clear" w:color="auto" w:fill="auto"/>
            <w:vAlign w:val="center"/>
          </w:tcPr>
          <w:p>
            <w:pPr>
              <w:jc w:val="center"/>
            </w:pPr>
          </w:p>
        </w:tc>
        <w:tc>
          <w:tcPr>
            <w:tcW w:w="601" w:type="pct"/>
            <w:gridSpan w:val="2"/>
            <w:shd w:val="clear" w:color="auto" w:fill="auto"/>
            <w:vAlign w:val="center"/>
          </w:tcPr>
          <w:p>
            <w:pPr>
              <w:jc w:val="both"/>
              <w:rPr>
                <w:rFonts w:hint="eastAsia" w:eastAsia="宋体"/>
                <w:lang w:eastAsia="zh-CN"/>
              </w:rPr>
            </w:pPr>
            <w:r>
              <w:rPr>
                <w:rFonts w:hint="eastAsia"/>
                <w:lang w:eastAsia="zh-CN"/>
              </w:rPr>
              <w:t>国外申请</w:t>
            </w:r>
          </w:p>
        </w:tc>
        <w:tc>
          <w:tcPr>
            <w:tcW w:w="3463" w:type="pct"/>
            <w:gridSpan w:val="5"/>
            <w:shd w:val="clear" w:color="auto" w:fill="auto"/>
            <w:vAlign w:val="center"/>
          </w:tcPr>
          <w:p>
            <w:pPr>
              <w:adjustRightInd w:val="0"/>
              <w:snapToGrid w:val="0"/>
              <w:spacing w:line="360" w:lineRule="auto"/>
              <w:jc w:val="both"/>
              <w:rPr>
                <w:rFonts w:hint="eastAsia" w:ascii="宋体" w:hAnsi="宋体"/>
                <w:lang w:val="en-US" w:eastAsia="zh-CN"/>
              </w:rPr>
            </w:pPr>
            <w:r>
              <w:rPr>
                <w:rFonts w:hint="eastAsia" w:ascii="宋体" w:hAnsi="宋体"/>
              </w:rPr>
              <w:t>□</w:t>
            </w:r>
            <w:r>
              <w:rPr>
                <w:rFonts w:hint="eastAsia" w:ascii="宋体" w:hAnsi="宋体"/>
                <w:lang w:eastAsia="zh-CN"/>
              </w:rPr>
              <w:t>通过国际局提出（</w:t>
            </w:r>
            <w:r>
              <w:rPr>
                <w:rFonts w:hint="eastAsia" w:ascii="宋体" w:hAnsi="宋体"/>
                <w:lang w:val="en-US" w:eastAsia="zh-CN"/>
              </w:rPr>
              <w:t>PCT</w:t>
            </w:r>
            <w:r>
              <w:rPr>
                <w:rFonts w:hint="eastAsia" w:ascii="宋体" w:hAnsi="宋体"/>
                <w:lang w:eastAsia="zh-CN"/>
              </w:rPr>
              <w:t>）</w:t>
            </w:r>
            <w:r>
              <w:rPr>
                <w:rFonts w:hint="eastAsia" w:ascii="宋体" w:hAnsi="宋体"/>
                <w:lang w:val="en-US" w:eastAsia="zh-CN"/>
              </w:rPr>
              <w:t xml:space="preserve"> </w:t>
            </w:r>
            <w:r>
              <w:rPr>
                <w:rFonts w:hint="eastAsia" w:ascii="宋体" w:hAnsi="宋体"/>
              </w:rPr>
              <w:sym w:font="Wingdings 2" w:char="00A3"/>
            </w:r>
            <w:r>
              <w:rPr>
                <w:rFonts w:hint="eastAsia" w:ascii="宋体" w:hAnsi="宋体"/>
                <w:lang w:eastAsia="zh-CN"/>
              </w:rPr>
              <w:t>通过</w:t>
            </w:r>
            <w:r>
              <w:rPr>
                <w:rFonts w:hint="eastAsia" w:ascii="宋体" w:hAnsi="宋体"/>
              </w:rPr>
              <w:t>巴黎公约</w:t>
            </w:r>
            <w:r>
              <w:rPr>
                <w:rFonts w:hint="eastAsia" w:ascii="宋体" w:hAnsi="宋体"/>
                <w:lang w:eastAsia="zh-CN"/>
              </w:rPr>
              <w:t>提出</w:t>
            </w:r>
            <w:r>
              <w:rPr>
                <w:rFonts w:hint="eastAsia" w:ascii="宋体" w:hAnsi="宋体"/>
                <w:lang w:val="en-US" w:eastAsia="zh-CN"/>
              </w:rPr>
              <w:t xml:space="preserve"> </w:t>
            </w:r>
          </w:p>
          <w:p>
            <w:pPr>
              <w:adjustRightInd w:val="0"/>
              <w:snapToGrid w:val="0"/>
              <w:spacing w:line="360" w:lineRule="auto"/>
              <w:jc w:val="both"/>
              <w:rPr>
                <w:rFonts w:hint="eastAsia" w:ascii="宋体" w:hAnsi="宋体"/>
                <w:lang w:val="en-US" w:eastAsia="zh-CN"/>
              </w:rPr>
            </w:pPr>
            <w:r>
              <w:rPr>
                <w:rFonts w:hint="eastAsia" w:ascii="宋体" w:hAnsi="宋体"/>
                <w:lang w:eastAsia="zh-CN"/>
              </w:rPr>
              <w:t>（</w:t>
            </w:r>
            <w:r>
              <w:rPr>
                <w:rFonts w:hint="eastAsia" w:ascii="宋体" w:hAnsi="宋体"/>
                <w:lang w:val="en-US" w:eastAsia="zh-CN"/>
              </w:rPr>
              <w:t>国内申请号</w:t>
            </w:r>
            <w:r>
              <w:rPr>
                <w:rFonts w:hint="eastAsia" w:ascii="宋体" w:hAnsi="宋体"/>
                <w:u w:val="single"/>
              </w:rPr>
              <w:t xml:space="preserve"> </w:t>
            </w:r>
            <w:r>
              <w:rPr>
                <w:rFonts w:hint="eastAsia" w:ascii="宋体" w:hAnsi="宋体"/>
                <w:u w:val="single"/>
                <w:lang w:val="en-US" w:eastAsia="zh-CN"/>
              </w:rPr>
              <w:t>CN</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ascii="宋体" w:hAnsi="宋体"/>
                <w:u w:val="single"/>
              </w:rPr>
              <w:t xml:space="preserve">   </w:t>
            </w:r>
            <w:r>
              <w:rPr>
                <w:rFonts w:hint="eastAsia" w:ascii="宋体" w:hAnsi="宋体"/>
                <w:lang w:eastAsia="zh-CN"/>
              </w:rPr>
              <w:t>）</w:t>
            </w:r>
          </w:p>
          <w:p>
            <w:pPr>
              <w:adjustRightInd w:val="0"/>
              <w:snapToGrid w:val="0"/>
              <w:spacing w:line="360" w:lineRule="auto"/>
              <w:jc w:val="both"/>
              <w:rPr>
                <w:rFonts w:hint="eastAsia" w:ascii="宋体" w:hAnsi="宋体"/>
              </w:rPr>
            </w:pPr>
            <w:r>
              <w:rPr>
                <w:rFonts w:hint="eastAsia" w:ascii="宋体" w:hAnsi="宋体"/>
              </w:rPr>
              <w:sym w:font="Wingdings 2" w:char="00A3"/>
            </w:r>
            <w:r>
              <w:rPr>
                <w:rFonts w:hint="eastAsia" w:ascii="宋体" w:hAnsi="宋体"/>
                <w:lang w:eastAsia="zh-CN"/>
              </w:rPr>
              <w:t>直接向相关国家或地区提出</w:t>
            </w:r>
            <w:r>
              <w:rPr>
                <w:rFonts w:hint="eastAsia" w:ascii="宋体" w:hAnsi="宋体"/>
                <w:lang w:val="en-US" w:eastAsia="zh-CN"/>
              </w:rPr>
              <w:t>，</w:t>
            </w:r>
            <w:r>
              <w:rPr>
                <w:rFonts w:hint="eastAsia" w:ascii="宋体" w:hAnsi="宋体"/>
                <w:color w:val="AFABAB" w:themeColor="background2" w:themeShade="BF"/>
                <w:u w:val="single"/>
                <w:lang w:val="en-US" w:eastAsia="zh-CN"/>
              </w:rPr>
              <w:t>(具体国家或地区)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5" w:type="pct"/>
            <w:vMerge w:val="restart"/>
            <w:shd w:val="clear" w:color="auto" w:fill="auto"/>
            <w:vAlign w:val="center"/>
          </w:tcPr>
          <w:p>
            <w:pPr>
              <w:jc w:val="center"/>
              <w:rPr>
                <w:rFonts w:ascii="宋体" w:hAnsi="宋体"/>
                <w:color w:val="000000" w:themeColor="text1"/>
                <w14:textFill>
                  <w14:solidFill>
                    <w14:schemeClr w14:val="tx1"/>
                  </w14:solidFill>
                </w14:textFill>
              </w:rPr>
            </w:pPr>
            <w:r>
              <w:rPr>
                <w:rFonts w:hint="eastAsia" w:ascii="微软雅黑" w:hAnsi="微软雅黑" w:eastAsia="微软雅黑" w:cs="微软雅黑"/>
                <w:lang w:eastAsia="zh-CN"/>
              </w:rPr>
              <w:t>④</w:t>
            </w:r>
            <w:r>
              <w:rPr>
                <w:rFonts w:hint="default" w:ascii="Calibri" w:hAnsi="Calibri" w:cs="Calibri"/>
                <w:lang w:eastAsia="zh-CN"/>
              </w:rPr>
              <w:t>发明人</w:t>
            </w:r>
          </w:p>
        </w:tc>
        <w:tc>
          <w:tcPr>
            <w:tcW w:w="797" w:type="pct"/>
            <w:gridSpan w:val="3"/>
            <w:shd w:val="clear" w:color="auto" w:fill="auto"/>
            <w:vAlign w:val="center"/>
          </w:tcPr>
          <w:p>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姓</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名</w:t>
            </w:r>
          </w:p>
        </w:tc>
        <w:tc>
          <w:tcPr>
            <w:tcW w:w="1627" w:type="pct"/>
            <w:gridSpan w:val="2"/>
            <w:shd w:val="clear" w:color="auto" w:fill="auto"/>
            <w:vAlign w:val="center"/>
          </w:tcPr>
          <w:p>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固定联系人</w:t>
            </w:r>
          </w:p>
        </w:tc>
        <w:tc>
          <w:tcPr>
            <w:tcW w:w="1639" w:type="pct"/>
            <w:gridSpan w:val="2"/>
            <w:shd w:val="clear" w:color="auto" w:fill="auto"/>
            <w:vAlign w:val="center"/>
          </w:tcPr>
          <w:p>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责任老师姓名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5" w:type="pct"/>
            <w:vMerge w:val="continue"/>
            <w:shd w:val="clear" w:color="auto" w:fill="auto"/>
            <w:vAlign w:val="center"/>
          </w:tcPr>
          <w:p>
            <w:pPr>
              <w:jc w:val="center"/>
            </w:pPr>
          </w:p>
        </w:tc>
        <w:tc>
          <w:tcPr>
            <w:tcW w:w="239" w:type="pct"/>
            <w:shd w:val="clear" w:color="auto" w:fill="auto"/>
            <w:vAlign w:val="center"/>
          </w:tcPr>
          <w:p>
            <w:pPr>
              <w:jc w:val="center"/>
              <w:rPr>
                <w:rFonts w:hint="eastAsia" w:eastAsia="宋体"/>
                <w:lang w:val="en-US" w:eastAsia="zh-CN"/>
              </w:rPr>
            </w:pPr>
            <w:r>
              <w:rPr>
                <w:rFonts w:hint="eastAsia"/>
                <w:lang w:val="en-US" w:eastAsia="zh-CN"/>
              </w:rPr>
              <w:t>1</w:t>
            </w:r>
          </w:p>
        </w:tc>
        <w:tc>
          <w:tcPr>
            <w:tcW w:w="558" w:type="pct"/>
            <w:gridSpan w:val="2"/>
            <w:shd w:val="clear" w:color="auto" w:fill="auto"/>
            <w:vAlign w:val="center"/>
          </w:tcPr>
          <w:p>
            <w:pPr>
              <w:rPr>
                <w:rFonts w:hint="eastAsia" w:eastAsia="宋体"/>
                <w:lang w:eastAsia="zh-CN"/>
              </w:rPr>
            </w:pPr>
          </w:p>
        </w:tc>
        <w:tc>
          <w:tcPr>
            <w:tcW w:w="602" w:type="pct"/>
            <w:shd w:val="clear" w:color="auto" w:fill="auto"/>
            <w:vAlign w:val="center"/>
          </w:tcPr>
          <w:p>
            <w:pPr>
              <w:rPr>
                <w:rFonts w:hint="eastAsia" w:eastAsia="宋体"/>
                <w:lang w:eastAsia="zh-CN"/>
              </w:rPr>
            </w:pPr>
            <w:r>
              <w:rPr>
                <w:rFonts w:hint="eastAsia"/>
                <w:lang w:eastAsia="zh-CN"/>
              </w:rPr>
              <w:t>姓</w:t>
            </w:r>
            <w:r>
              <w:rPr>
                <w:rFonts w:hint="eastAsia"/>
                <w:lang w:val="en-US" w:eastAsia="zh-CN"/>
              </w:rPr>
              <w:t xml:space="preserve">    </w:t>
            </w:r>
            <w:r>
              <w:rPr>
                <w:rFonts w:hint="eastAsia"/>
                <w:lang w:eastAsia="zh-CN"/>
              </w:rPr>
              <w:t>名</w:t>
            </w:r>
          </w:p>
        </w:tc>
        <w:tc>
          <w:tcPr>
            <w:tcW w:w="1024" w:type="pct"/>
            <w:shd w:val="clear" w:color="auto" w:fill="auto"/>
            <w:vAlign w:val="center"/>
          </w:tcPr>
          <w:p/>
        </w:tc>
        <w:tc>
          <w:tcPr>
            <w:tcW w:w="595" w:type="pct"/>
            <w:shd w:val="clear" w:color="auto" w:fill="auto"/>
            <w:vAlign w:val="center"/>
          </w:tcPr>
          <w:p>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姓</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名</w:t>
            </w:r>
          </w:p>
        </w:tc>
        <w:tc>
          <w:tcPr>
            <w:tcW w:w="1044" w:type="pct"/>
            <w:shd w:val="clear" w:color="auto" w:fill="auto"/>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35" w:type="pct"/>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558" w:type="pct"/>
            <w:gridSpan w:val="2"/>
            <w:shd w:val="clear" w:color="auto" w:fill="auto"/>
            <w:vAlign w:val="center"/>
          </w:tcPr>
          <w:p>
            <w:pPr>
              <w:rPr>
                <w:rFonts w:ascii="宋体" w:hAnsi="宋体"/>
                <w:color w:val="000000" w:themeColor="text1"/>
                <w14:textFill>
                  <w14:solidFill>
                    <w14:schemeClr w14:val="tx1"/>
                  </w14:solidFill>
                </w14:textFill>
              </w:rPr>
            </w:pPr>
          </w:p>
        </w:tc>
        <w:tc>
          <w:tcPr>
            <w:tcW w:w="602" w:type="pct"/>
            <w:shd w:val="clear" w:color="auto" w:fill="auto"/>
            <w:vAlign w:val="center"/>
          </w:tcPr>
          <w:p>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所属单位</w:t>
            </w:r>
          </w:p>
        </w:tc>
        <w:tc>
          <w:tcPr>
            <w:tcW w:w="1024" w:type="pct"/>
            <w:shd w:val="clear" w:color="auto" w:fill="auto"/>
            <w:vAlign w:val="center"/>
          </w:tcPr>
          <w:p>
            <w:pPr>
              <w:rPr>
                <w:rFonts w:ascii="宋体" w:hAnsi="宋体"/>
                <w:color w:val="000000" w:themeColor="text1"/>
                <w14:textFill>
                  <w14:solidFill>
                    <w14:schemeClr w14:val="tx1"/>
                  </w14:solidFill>
                </w14:textFill>
              </w:rPr>
            </w:pPr>
          </w:p>
        </w:tc>
        <w:tc>
          <w:tcPr>
            <w:tcW w:w="595" w:type="pct"/>
            <w:shd w:val="clear" w:color="auto" w:fill="auto"/>
            <w:vAlign w:val="center"/>
          </w:tcPr>
          <w:p>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所属单位</w:t>
            </w:r>
          </w:p>
        </w:tc>
        <w:tc>
          <w:tcPr>
            <w:tcW w:w="1044" w:type="pct"/>
            <w:shd w:val="clear" w:color="auto" w:fill="auto"/>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35" w:type="pct"/>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558" w:type="pct"/>
            <w:gridSpan w:val="2"/>
            <w:shd w:val="clear" w:color="auto" w:fill="auto"/>
            <w:vAlign w:val="center"/>
          </w:tcPr>
          <w:p>
            <w:pPr>
              <w:rPr>
                <w:rFonts w:ascii="宋体" w:hAnsi="宋体"/>
                <w:color w:val="000000" w:themeColor="text1"/>
                <w14:textFill>
                  <w14:solidFill>
                    <w14:schemeClr w14:val="tx1"/>
                  </w14:solidFill>
                </w14:textFill>
              </w:rPr>
            </w:pPr>
          </w:p>
        </w:tc>
        <w:tc>
          <w:tcPr>
            <w:tcW w:w="602" w:type="pct"/>
            <w:shd w:val="clear" w:color="auto" w:fill="auto"/>
            <w:vAlign w:val="center"/>
          </w:tcPr>
          <w:p>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联系电话</w:t>
            </w:r>
          </w:p>
        </w:tc>
        <w:tc>
          <w:tcPr>
            <w:tcW w:w="1024" w:type="pct"/>
            <w:shd w:val="clear" w:color="auto" w:fill="auto"/>
            <w:vAlign w:val="center"/>
          </w:tcPr>
          <w:p>
            <w:pPr>
              <w:rPr>
                <w:rFonts w:hint="default" w:ascii="宋体" w:hAnsi="宋体" w:eastAsia="宋体"/>
                <w:color w:val="000000" w:themeColor="text1"/>
                <w:lang w:val="en-US" w:eastAsia="zh-CN"/>
                <w14:textFill>
                  <w14:solidFill>
                    <w14:schemeClr w14:val="tx1"/>
                  </w14:solidFill>
                </w14:textFill>
              </w:rPr>
            </w:pPr>
          </w:p>
        </w:tc>
        <w:tc>
          <w:tcPr>
            <w:tcW w:w="595" w:type="pct"/>
            <w:shd w:val="clear" w:color="auto" w:fill="auto"/>
            <w:vAlign w:val="center"/>
          </w:tcPr>
          <w:p>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工作证号</w:t>
            </w:r>
          </w:p>
        </w:tc>
        <w:tc>
          <w:tcPr>
            <w:tcW w:w="1044" w:type="pct"/>
            <w:shd w:val="clear" w:color="auto" w:fill="auto"/>
            <w:vAlign w:val="center"/>
          </w:tcPr>
          <w:p>
            <w:pPr>
              <w:rPr>
                <w:rFonts w:hint="eastAsia" w:ascii="宋体" w:hAnsi="宋体"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5" w:type="pct"/>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558" w:type="pct"/>
            <w:gridSpan w:val="2"/>
            <w:shd w:val="clear" w:color="auto" w:fill="auto"/>
            <w:vAlign w:val="center"/>
          </w:tcPr>
          <w:p>
            <w:pPr>
              <w:rPr>
                <w:rFonts w:ascii="宋体" w:hAnsi="宋体"/>
                <w:color w:val="000000" w:themeColor="text1"/>
                <w14:textFill>
                  <w14:solidFill>
                    <w14:schemeClr w14:val="tx1"/>
                  </w14:solidFill>
                </w14:textFill>
              </w:rPr>
            </w:pPr>
          </w:p>
        </w:tc>
        <w:tc>
          <w:tcPr>
            <w:tcW w:w="602" w:type="pct"/>
            <w:shd w:val="clear" w:color="auto" w:fill="auto"/>
            <w:vAlign w:val="center"/>
          </w:tcPr>
          <w:p>
            <w:pP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lang w:eastAsia="zh-CN"/>
                <w14:textFill>
                  <w14:solidFill>
                    <w14:schemeClr w14:val="tx1"/>
                  </w14:solidFill>
                </w14:textFill>
              </w:rPr>
              <w:t>邮</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箱</w:t>
            </w:r>
          </w:p>
        </w:tc>
        <w:tc>
          <w:tcPr>
            <w:tcW w:w="1024" w:type="pct"/>
            <w:shd w:val="clear" w:color="auto" w:fill="auto"/>
            <w:vAlign w:val="center"/>
          </w:tcPr>
          <w:p>
            <w:pPr>
              <w:rPr>
                <w:rFonts w:ascii="宋体" w:hAnsi="宋体"/>
                <w:color w:val="000000" w:themeColor="text1"/>
                <w14:textFill>
                  <w14:solidFill>
                    <w14:schemeClr w14:val="tx1"/>
                  </w14:solidFill>
                </w14:textFill>
              </w:rPr>
            </w:pPr>
          </w:p>
        </w:tc>
        <w:tc>
          <w:tcPr>
            <w:tcW w:w="1639" w:type="pct"/>
            <w:gridSpan w:val="2"/>
            <w:vMerge w:val="restart"/>
            <w:shd w:val="clear" w:color="auto" w:fill="auto"/>
            <w:vAlign w:val="center"/>
          </w:tcPr>
          <w:p>
            <w:pPr>
              <w:rPr>
                <w:rFonts w:ascii="宋体" w:hAnsi="宋体"/>
                <w:color w:val="000000" w:themeColor="text1"/>
                <w14:textFill>
                  <w14:solidFill>
                    <w14:schemeClr w14:val="tx1"/>
                  </w14:solidFill>
                </w14:textFill>
              </w:rPr>
            </w:pPr>
            <w:r>
              <w:rPr>
                <w:rFonts w:hint="eastAsia" w:ascii="宋体" w:hAnsi="宋体"/>
                <w:b/>
                <w:bCs/>
                <w:color w:val="000000" w:themeColor="text1"/>
                <w:lang w:eastAsia="zh-CN"/>
                <w14:textFill>
                  <w14:solidFill>
                    <w14:schemeClr w14:val="tx1"/>
                  </w14:solidFill>
                </w14:textFill>
              </w:rPr>
              <w:t>注：</w:t>
            </w:r>
            <w:r>
              <w:rPr>
                <w:rFonts w:hint="eastAsia" w:ascii="宋体" w:hAnsi="宋体"/>
                <w:b w:val="0"/>
                <w:bCs w:val="0"/>
                <w:color w:val="000000" w:themeColor="text1"/>
                <w:lang w:eastAsia="zh-CN"/>
                <w14:textFill>
                  <w14:solidFill>
                    <w14:schemeClr w14:val="tx1"/>
                  </w14:solidFill>
                </w14:textFill>
              </w:rPr>
              <w:t>第一发明人是在校学生</w:t>
            </w:r>
            <w:r>
              <w:rPr>
                <w:rFonts w:hint="eastAsia" w:ascii="宋体" w:hAnsi="宋体"/>
                <w:color w:val="000000" w:themeColor="text1"/>
                <w:lang w:eastAsia="zh-CN"/>
                <w14:textFill>
                  <w14:solidFill>
                    <w14:schemeClr w14:val="tx1"/>
                  </w14:solidFill>
                </w14:textFill>
              </w:rPr>
              <w:t>，必须指定负责老师。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35" w:type="pct"/>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w:t>
            </w:r>
          </w:p>
        </w:tc>
        <w:tc>
          <w:tcPr>
            <w:tcW w:w="558" w:type="pct"/>
            <w:gridSpan w:val="2"/>
            <w:shd w:val="clear" w:color="auto" w:fill="auto"/>
            <w:vAlign w:val="center"/>
          </w:tcPr>
          <w:p>
            <w:pPr>
              <w:rPr>
                <w:rFonts w:ascii="宋体" w:hAnsi="宋体"/>
                <w:color w:val="000000" w:themeColor="text1"/>
                <w14:textFill>
                  <w14:solidFill>
                    <w14:schemeClr w14:val="tx1"/>
                  </w14:solidFill>
                </w14:textFill>
              </w:rPr>
            </w:pPr>
          </w:p>
        </w:tc>
        <w:tc>
          <w:tcPr>
            <w:tcW w:w="602" w:type="pct"/>
            <w:shd w:val="clear" w:color="auto" w:fill="auto"/>
            <w:vAlign w:val="center"/>
          </w:tcPr>
          <w:p>
            <w:pPr>
              <w:rPr>
                <w:rFonts w:hint="eastAsia"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lang w:eastAsia="zh-CN"/>
                <w14:textFill>
                  <w14:solidFill>
                    <w14:schemeClr w14:val="tx1"/>
                  </w14:solidFill>
                </w14:textFill>
              </w:rPr>
              <w:t>工作证号</w:t>
            </w:r>
          </w:p>
        </w:tc>
        <w:tc>
          <w:tcPr>
            <w:tcW w:w="1024" w:type="pct"/>
            <w:shd w:val="clear" w:color="auto" w:fill="auto"/>
            <w:vAlign w:val="center"/>
          </w:tcPr>
          <w:p>
            <w:pPr>
              <w:rPr>
                <w:rFonts w:ascii="宋体" w:hAnsi="宋体"/>
                <w:color w:val="000000" w:themeColor="text1"/>
                <w14:textFill>
                  <w14:solidFill>
                    <w14:schemeClr w14:val="tx1"/>
                  </w14:solidFill>
                </w14:textFill>
              </w:rPr>
            </w:pPr>
          </w:p>
        </w:tc>
        <w:tc>
          <w:tcPr>
            <w:tcW w:w="1639" w:type="pct"/>
            <w:gridSpan w:val="2"/>
            <w:vMerge w:val="continue"/>
            <w:shd w:val="clear" w:color="auto" w:fill="auto"/>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5" w:type="pct"/>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w:t>
            </w:r>
          </w:p>
        </w:tc>
        <w:tc>
          <w:tcPr>
            <w:tcW w:w="558" w:type="pct"/>
            <w:gridSpan w:val="2"/>
            <w:shd w:val="clear" w:color="auto" w:fill="auto"/>
            <w:vAlign w:val="center"/>
          </w:tcPr>
          <w:p>
            <w:pPr>
              <w:rPr>
                <w:rFonts w:ascii="宋体" w:hAnsi="宋体"/>
                <w:color w:val="000000" w:themeColor="text1"/>
                <w14:textFill>
                  <w14:solidFill>
                    <w14:schemeClr w14:val="tx1"/>
                  </w14:solidFill>
                </w14:textFill>
              </w:rPr>
            </w:pPr>
          </w:p>
        </w:tc>
        <w:tc>
          <w:tcPr>
            <w:tcW w:w="602" w:type="pct"/>
            <w:vMerge w:val="restart"/>
            <w:shd w:val="clear" w:color="auto" w:fill="auto"/>
            <w:vAlign w:val="center"/>
          </w:tcPr>
          <w:p>
            <w:pP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通讯地址</w:t>
            </w:r>
          </w:p>
        </w:tc>
        <w:tc>
          <w:tcPr>
            <w:tcW w:w="2664" w:type="pct"/>
            <w:gridSpan w:val="3"/>
            <w:vMerge w:val="restart"/>
            <w:shd w:val="clear" w:color="auto" w:fill="auto"/>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35" w:type="pct"/>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239" w:type="pct"/>
            <w:shd w:val="clear" w:color="auto" w:fill="auto"/>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w:t>
            </w:r>
          </w:p>
        </w:tc>
        <w:tc>
          <w:tcPr>
            <w:tcW w:w="558" w:type="pct"/>
            <w:gridSpan w:val="2"/>
            <w:shd w:val="clear" w:color="auto" w:fill="auto"/>
            <w:vAlign w:val="center"/>
          </w:tcPr>
          <w:p>
            <w:pPr>
              <w:rPr>
                <w:rFonts w:ascii="宋体" w:hAnsi="宋体"/>
                <w:color w:val="000000" w:themeColor="text1"/>
                <w14:textFill>
                  <w14:solidFill>
                    <w14:schemeClr w14:val="tx1"/>
                  </w14:solidFill>
                </w14:textFill>
              </w:rPr>
            </w:pPr>
          </w:p>
        </w:tc>
        <w:tc>
          <w:tcPr>
            <w:tcW w:w="602" w:type="pct"/>
            <w:vMerge w:val="continue"/>
            <w:shd w:val="clear" w:color="auto" w:fill="auto"/>
            <w:vAlign w:val="center"/>
          </w:tcPr>
          <w:p>
            <w:pPr>
              <w:rPr>
                <w:rFonts w:ascii="宋体" w:hAnsi="宋体"/>
                <w:color w:val="000000" w:themeColor="text1"/>
                <w14:textFill>
                  <w14:solidFill>
                    <w14:schemeClr w14:val="tx1"/>
                  </w14:solidFill>
                </w14:textFill>
              </w:rPr>
            </w:pPr>
          </w:p>
        </w:tc>
        <w:tc>
          <w:tcPr>
            <w:tcW w:w="2664" w:type="pct"/>
            <w:gridSpan w:val="3"/>
            <w:vMerge w:val="continue"/>
            <w:shd w:val="clear" w:color="auto" w:fill="auto"/>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35" w:type="pct"/>
            <w:vMerge w:val="continue"/>
            <w:shd w:val="clear" w:color="auto" w:fill="auto"/>
            <w:vAlign w:val="center"/>
          </w:tcPr>
          <w:p>
            <w:pPr>
              <w:jc w:val="center"/>
            </w:pPr>
          </w:p>
        </w:tc>
        <w:tc>
          <w:tcPr>
            <w:tcW w:w="239" w:type="pct"/>
            <w:shd w:val="clear" w:color="auto" w:fill="auto"/>
            <w:vAlign w:val="center"/>
          </w:tcPr>
          <w:p>
            <w:pP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w:t>
            </w:r>
          </w:p>
        </w:tc>
        <w:tc>
          <w:tcPr>
            <w:tcW w:w="558" w:type="pct"/>
            <w:gridSpan w:val="2"/>
            <w:shd w:val="clear" w:color="auto" w:fill="auto"/>
            <w:vAlign w:val="center"/>
          </w:tcPr>
          <w:p>
            <w:pPr>
              <w:rPr>
                <w:rFonts w:ascii="宋体" w:hAnsi="宋体"/>
                <w:color w:val="000000" w:themeColor="text1"/>
                <w14:textFill>
                  <w14:solidFill>
                    <w14:schemeClr w14:val="tx1"/>
                  </w14:solidFill>
                </w14:textFill>
              </w:rPr>
            </w:pPr>
          </w:p>
        </w:tc>
        <w:tc>
          <w:tcPr>
            <w:tcW w:w="602" w:type="pct"/>
            <w:vMerge w:val="continue"/>
            <w:shd w:val="clear" w:color="auto" w:fill="auto"/>
            <w:vAlign w:val="center"/>
          </w:tcPr>
          <w:p>
            <w:pPr>
              <w:rPr>
                <w:rFonts w:ascii="宋体" w:hAnsi="宋体"/>
                <w:color w:val="000000" w:themeColor="text1"/>
                <w14:textFill>
                  <w14:solidFill>
                    <w14:schemeClr w14:val="tx1"/>
                  </w14:solidFill>
                </w14:textFill>
              </w:rPr>
            </w:pPr>
          </w:p>
        </w:tc>
        <w:tc>
          <w:tcPr>
            <w:tcW w:w="2664" w:type="pct"/>
            <w:gridSpan w:val="3"/>
            <w:vMerge w:val="continue"/>
            <w:shd w:val="clear" w:color="auto" w:fill="auto"/>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35" w:type="pct"/>
            <w:vMerge w:val="restart"/>
            <w:shd w:val="clear" w:color="auto" w:fill="auto"/>
            <w:vAlign w:val="center"/>
          </w:tcPr>
          <w:p>
            <w:pPr>
              <w:jc w:val="center"/>
              <w:rPr>
                <w:rFonts w:hint="eastAsia" w:eastAsia="宋体"/>
                <w:lang w:eastAsia="zh-CN"/>
              </w:rPr>
            </w:pPr>
            <w:r>
              <w:rPr>
                <w:rFonts w:hint="eastAsia" w:ascii="微软雅黑" w:hAnsi="微软雅黑" w:eastAsia="微软雅黑" w:cs="微软雅黑"/>
                <w:lang w:eastAsia="zh-CN"/>
              </w:rPr>
              <w:t>⑤</w:t>
            </w:r>
            <w:r>
              <w:rPr>
                <w:rFonts w:hint="eastAsia"/>
                <w:lang w:eastAsia="zh-CN"/>
              </w:rPr>
              <w:t>撰写方式</w:t>
            </w:r>
          </w:p>
        </w:tc>
        <w:tc>
          <w:tcPr>
            <w:tcW w:w="797" w:type="pct"/>
            <w:gridSpan w:val="3"/>
            <w:shd w:val="clear" w:color="auto" w:fill="auto"/>
            <w:vAlign w:val="center"/>
          </w:tcPr>
          <w:p>
            <w:pPr>
              <w:rPr>
                <w:rFonts w:ascii="宋体" w:hAnsi="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sym w:font="Wingdings 2" w:char="00A3"/>
            </w:r>
            <w:r>
              <w:rPr>
                <w:rFonts w:hint="eastAsia" w:ascii="宋体" w:hAnsi="宋体" w:eastAsia="宋体" w:cs="宋体"/>
                <w:lang w:eastAsia="zh-CN"/>
              </w:rPr>
              <w:t>自撰</w:t>
            </w:r>
          </w:p>
        </w:tc>
        <w:tc>
          <w:tcPr>
            <w:tcW w:w="3267" w:type="pct"/>
            <w:gridSpan w:val="4"/>
            <w:shd w:val="clear" w:color="auto" w:fill="auto"/>
            <w:vAlign w:val="center"/>
          </w:tcPr>
          <w:p>
            <w:pPr>
              <w:rPr>
                <w:rFonts w:ascii="宋体" w:hAnsi="宋体"/>
                <w:color w:val="000000" w:themeColor="text1"/>
                <w14:textFill>
                  <w14:solidFill>
                    <w14:schemeClr w14:val="tx1"/>
                  </w14:solidFill>
                </w14:textFill>
              </w:rPr>
            </w:pPr>
            <w:r>
              <w:rPr>
                <w:rFonts w:hint="eastAsia"/>
              </w:rPr>
              <w:t>（</w:t>
            </w:r>
            <w:r>
              <w:rPr>
                <w:rFonts w:hint="eastAsia" w:ascii="宋体" w:hAnsi="宋体" w:eastAsia="宋体" w:cs="宋体"/>
              </w:rPr>
              <w:t>自己撰写专利申请文本</w:t>
            </w:r>
            <w:r>
              <w:rPr>
                <w:rFonts w:hint="eastAsia" w:ascii="宋体" w:hAnsi="宋体" w:eastAsia="宋体" w:cs="宋体"/>
                <w:b/>
              </w:rPr>
              <w:t>，</w:t>
            </w:r>
            <w:r>
              <w:rPr>
                <w:rFonts w:hint="eastAsia" w:ascii="宋体" w:hAnsi="宋体" w:eastAsia="宋体" w:cs="宋体"/>
                <w:color w:val="auto"/>
              </w:rPr>
              <w:t>免代理费，学校通过CPC递交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5" w:type="pct"/>
            <w:vMerge w:val="continue"/>
            <w:shd w:val="clear" w:color="auto" w:fill="auto"/>
            <w:vAlign w:val="center"/>
          </w:tcPr>
          <w:p/>
        </w:tc>
        <w:tc>
          <w:tcPr>
            <w:tcW w:w="797" w:type="pct"/>
            <w:gridSpan w:val="3"/>
            <w:shd w:val="clear" w:color="auto" w:fill="auto"/>
            <w:vAlign w:val="center"/>
          </w:tcPr>
          <w:p>
            <w:pPr>
              <w:rPr>
                <w:rFonts w:hint="eastAsia" w:eastAsia="宋体"/>
                <w:lang w:eastAsia="zh-CN"/>
              </w:rPr>
            </w:pPr>
            <w:r>
              <w:rPr/>
              <w:sym w:font="Wingdings 2" w:char="00A3"/>
            </w:r>
            <w:r>
              <w:rPr>
                <w:rFonts w:hint="eastAsia"/>
                <w:lang w:eastAsia="zh-CN"/>
              </w:rPr>
              <w:t>委外撰写</w:t>
            </w:r>
          </w:p>
        </w:tc>
        <w:tc>
          <w:tcPr>
            <w:tcW w:w="3267" w:type="pct"/>
            <w:gridSpan w:val="4"/>
            <w:shd w:val="clear" w:color="auto" w:fill="auto"/>
            <w:vAlign w:val="center"/>
          </w:tcPr>
          <w:p>
            <w:pP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代理机构及编号</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35" w:type="pct"/>
            <w:vMerge w:val="restart"/>
            <w:shd w:val="clear" w:color="auto" w:fill="auto"/>
            <w:vAlign w:val="center"/>
          </w:tcPr>
          <w:p>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⑥</w:t>
            </w:r>
            <w:r>
              <w:rPr>
                <w:rFonts w:hint="eastAsia"/>
                <w:lang w:eastAsia="zh-CN"/>
              </w:rPr>
              <w:t>背景情况</w:t>
            </w:r>
          </w:p>
        </w:tc>
        <w:tc>
          <w:tcPr>
            <w:tcW w:w="797" w:type="pct"/>
            <w:gridSpan w:val="3"/>
            <w:shd w:val="clear" w:color="auto" w:fill="auto"/>
            <w:vAlign w:val="center"/>
          </w:tcPr>
          <w:p>
            <w:pPr>
              <w:jc w:val="both"/>
              <w:rPr>
                <w:rFonts w:hint="eastAsia" w:ascii="宋体" w:hAnsi="宋体"/>
                <w:b/>
                <w:bCs/>
                <w:color w:val="000000" w:themeColor="text1"/>
                <w:lang w:val="en-US" w:eastAsia="zh-CN"/>
                <w14:textFill>
                  <w14:solidFill>
                    <w14:schemeClr w14:val="tx1"/>
                  </w14:solidFill>
                </w14:textFill>
              </w:rPr>
            </w:pPr>
            <w:r>
              <w:rPr>
                <w:rFonts w:hint="eastAsia" w:ascii="宋体" w:hAnsi="宋体"/>
                <w:b w:val="0"/>
                <w:bCs w:val="0"/>
                <w:color w:val="000000" w:themeColor="text1"/>
                <w:lang w:val="en-US" w:eastAsia="zh-CN"/>
                <w14:textFill>
                  <w14:solidFill>
                    <w14:schemeClr w14:val="tx1"/>
                  </w14:solidFill>
                </w14:textFill>
              </w:rPr>
              <w:t>专利背景</w:t>
            </w:r>
          </w:p>
        </w:tc>
        <w:tc>
          <w:tcPr>
            <w:tcW w:w="3267"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120" w:line="276" w:lineRule="auto"/>
              <w:jc w:val="center"/>
              <w:textAlignment w:val="auto"/>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sym w:font="Wingdings 2" w:char="00A3"/>
            </w:r>
            <w:r>
              <w:rPr>
                <w:rFonts w:hint="eastAsia" w:ascii="宋体" w:hAnsi="宋体"/>
                <w:color w:val="000000" w:themeColor="text1"/>
                <w:lang w:val="en-US" w:eastAsia="zh-CN"/>
                <w14:textFill>
                  <w14:solidFill>
                    <w14:schemeClr w14:val="tx1"/>
                  </w14:solidFill>
                </w14:textFill>
              </w:rPr>
              <w:t xml:space="preserve">项目支撑      </w:t>
            </w:r>
            <w:r>
              <w:rPr>
                <w:rFonts w:hint="eastAsia" w:ascii="宋体" w:hAnsi="宋体"/>
                <w:color w:val="000000" w:themeColor="text1"/>
                <w:lang w:val="en-US" w:eastAsia="zh-CN"/>
                <w14:textFill>
                  <w14:solidFill>
                    <w14:schemeClr w14:val="tx1"/>
                  </w14:solidFill>
                </w14:textFill>
              </w:rPr>
              <w:sym w:font="Wingdings 2" w:char="00A3"/>
            </w:r>
            <w:r>
              <w:rPr>
                <w:rFonts w:hint="eastAsia" w:ascii="宋体" w:hAnsi="宋体"/>
                <w:color w:val="000000" w:themeColor="text1"/>
                <w:lang w:val="en-US" w:eastAsia="zh-CN"/>
                <w14:textFill>
                  <w14:solidFill>
                    <w14:schemeClr w14:val="tx1"/>
                  </w14:solidFill>
                </w14:textFill>
              </w:rPr>
              <w:t>自由探索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5" w:type="pct"/>
            <w:vMerge w:val="continue"/>
            <w:shd w:val="clear" w:color="auto" w:fill="auto"/>
            <w:vAlign w:val="center"/>
          </w:tcPr>
          <w:p/>
        </w:tc>
        <w:tc>
          <w:tcPr>
            <w:tcW w:w="797" w:type="pct"/>
            <w:gridSpan w:val="3"/>
            <w:shd w:val="clear" w:color="auto" w:fill="auto"/>
            <w:vAlign w:val="center"/>
          </w:tcPr>
          <w:p>
            <w:pPr>
              <w:rPr>
                <w:rFonts w:hint="eastAsia" w:eastAsia="宋体"/>
                <w:lang w:eastAsia="zh-CN"/>
              </w:rPr>
            </w:pPr>
            <w:r>
              <w:rPr>
                <w:rFonts w:hint="eastAsia"/>
                <w:lang w:eastAsia="zh-CN"/>
              </w:rPr>
              <w:t>项目来源</w:t>
            </w:r>
          </w:p>
        </w:tc>
        <w:tc>
          <w:tcPr>
            <w:tcW w:w="3267" w:type="pct"/>
            <w:gridSpan w:val="4"/>
            <w:shd w:val="clear" w:color="auto" w:fill="auto"/>
            <w:vAlign w:val="center"/>
          </w:tcPr>
          <w:p>
            <w:pPr>
              <w:rPr>
                <w:rFonts w:hint="eastAsia" w:ascii="宋体" w:hAnsi="宋体"/>
                <w:b/>
                <w:bCs/>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35" w:type="pct"/>
            <w:shd w:val="clear" w:color="auto" w:fill="auto"/>
            <w:vAlign w:val="center"/>
          </w:tcPr>
          <w:p>
            <w:pPr>
              <w:jc w:val="center"/>
              <w:rPr>
                <w:rFonts w:hint="eastAsia" w:ascii="宋体" w:hAnsi="宋体"/>
              </w:rPr>
            </w:pPr>
            <w:r>
              <w:rPr>
                <w:rFonts w:hint="eastAsia" w:ascii="微软雅黑" w:hAnsi="微软雅黑" w:eastAsia="微软雅黑" w:cs="微软雅黑"/>
              </w:rPr>
              <w:t>⑦</w:t>
            </w:r>
            <w:r>
              <w:rPr>
                <w:rFonts w:hint="eastAsia" w:ascii="宋体" w:hAnsi="宋体"/>
              </w:rPr>
              <w:t>专利自评</w:t>
            </w:r>
          </w:p>
        </w:tc>
        <w:tc>
          <w:tcPr>
            <w:tcW w:w="4064" w:type="pct"/>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hint="eastAsia" w:ascii="宋体" w:hAnsi="宋体" w:eastAsia="宋体"/>
                <w:b/>
                <w:bCs/>
                <w:color w:val="000000" w:themeColor="text1"/>
                <w:lang w:eastAsia="zh-CN"/>
                <w14:textFill>
                  <w14:solidFill>
                    <w14:schemeClr w14:val="tx1"/>
                  </w14:solidFill>
                </w14:textFill>
              </w:rPr>
            </w:pPr>
            <w:r>
              <w:rPr>
                <w:rFonts w:hint="eastAsia" w:ascii="宋体" w:hAnsi="宋体"/>
                <w:b/>
                <w:bCs/>
                <w:color w:val="000000" w:themeColor="text1"/>
                <w:lang w:eastAsia="zh-CN"/>
                <w14:textFill>
                  <w14:solidFill>
                    <w14:schemeClr w14:val="tx1"/>
                  </w14:solidFill>
                </w14:textFill>
              </w:rPr>
              <w:t>是否开展查新检索：</w:t>
            </w:r>
            <w:r>
              <w:rPr>
                <w:rFonts w:hint="eastAsia" w:ascii="宋体" w:hAnsi="宋体"/>
              </w:rPr>
              <w:t>□是      □否</w:t>
            </w:r>
          </w:p>
          <w:p>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新颖性</w:t>
            </w:r>
            <w:r>
              <w:rPr>
                <w:rFonts w:hint="eastAsia" w:ascii="宋体" w:hAnsi="宋体"/>
                <w:color w:val="000000" w:themeColor="text1"/>
                <w14:textFill>
                  <w14:solidFill>
                    <w14:schemeClr w14:val="tx1"/>
                  </w14:solidFill>
                </w14:textFill>
              </w:rPr>
              <w:t>：□具有    □具有但不明显    □不具有</w:t>
            </w:r>
          </w:p>
          <w:p>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创造性</w:t>
            </w:r>
            <w:r>
              <w:rPr>
                <w:rFonts w:hint="eastAsia" w:ascii="宋体" w:hAnsi="宋体"/>
                <w:color w:val="000000" w:themeColor="text1"/>
                <w14:textFill>
                  <w14:solidFill>
                    <w14:schemeClr w14:val="tx1"/>
                  </w14:solidFill>
                </w14:textFill>
              </w:rPr>
              <w:t xml:space="preserve">：□具有    □具有但不明显    </w:t>
            </w:r>
            <w:r>
              <w:rPr>
                <w:rFonts w:hint="eastAsia" w:ascii="宋体" w:hAnsi="宋体"/>
                <w:color w:val="000000" w:themeColor="text1"/>
                <w14:textFill>
                  <w14:solidFill>
                    <w14:schemeClr w14:val="tx1"/>
                  </w14:solidFill>
                </w14:textFill>
              </w:rPr>
              <w:sym w:font="Wingdings 2" w:char="00A3"/>
            </w:r>
            <w:r>
              <w:rPr>
                <w:rFonts w:hint="eastAsia" w:ascii="宋体" w:hAnsi="宋体"/>
                <w:color w:val="000000" w:themeColor="text1"/>
                <w14:textFill>
                  <w14:solidFill>
                    <w14:schemeClr w14:val="tx1"/>
                  </w14:solidFill>
                </w14:textFill>
              </w:rPr>
              <w:t>不具有</w:t>
            </w:r>
          </w:p>
          <w:p>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实用性</w:t>
            </w:r>
            <w:r>
              <w:rPr>
                <w:rFonts w:hint="eastAsia" w:ascii="宋体" w:hAnsi="宋体"/>
                <w:color w:val="000000" w:themeColor="text1"/>
                <w14:textFill>
                  <w14:solidFill>
                    <w14:schemeClr w14:val="tx1"/>
                  </w14:solidFill>
                </w14:textFill>
              </w:rPr>
              <w:t>：□能够制造或使用，并产生积极效果</w:t>
            </w:r>
          </w:p>
          <w:p>
            <w:pPr>
              <w:keepNext w:val="0"/>
              <w:keepLines w:val="0"/>
              <w:pageBreakBefore w:val="0"/>
              <w:widowControl w:val="0"/>
              <w:kinsoku/>
              <w:wordWrap/>
              <w:overflowPunct/>
              <w:topLinePunct w:val="0"/>
              <w:autoSpaceDE/>
              <w:autoSpaceDN/>
              <w:bidi w:val="0"/>
              <w:adjustRightInd/>
              <w:snapToGrid/>
              <w:spacing w:after="120" w:line="276" w:lineRule="auto"/>
              <w:ind w:firstLine="840" w:firstLineChars="4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□能够制造或使用，但效果一般</w:t>
            </w:r>
          </w:p>
          <w:p>
            <w:pPr>
              <w:keepNext w:val="0"/>
              <w:keepLines w:val="0"/>
              <w:pageBreakBefore w:val="0"/>
              <w:widowControl w:val="0"/>
              <w:kinsoku/>
              <w:wordWrap/>
              <w:overflowPunct/>
              <w:topLinePunct w:val="0"/>
              <w:autoSpaceDE/>
              <w:autoSpaceDN/>
              <w:bidi w:val="0"/>
              <w:adjustRightInd/>
              <w:snapToGrid/>
              <w:spacing w:after="120" w:line="276" w:lineRule="auto"/>
              <w:ind w:firstLine="840" w:firstLineChars="400"/>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□能够制造或使用，效果较差      </w:t>
            </w:r>
          </w:p>
          <w:p>
            <w:pPr>
              <w:keepNext w:val="0"/>
              <w:keepLines w:val="0"/>
              <w:pageBreakBefore w:val="0"/>
              <w:widowControl w:val="0"/>
              <w:kinsoku/>
              <w:wordWrap/>
              <w:overflowPunct/>
              <w:topLinePunct w:val="0"/>
              <w:autoSpaceDE/>
              <w:autoSpaceDN/>
              <w:bidi w:val="0"/>
              <w:adjustRightInd/>
              <w:snapToGrid/>
              <w:spacing w:after="120" w:line="276" w:lineRule="auto"/>
              <w:ind w:firstLine="840" w:firstLineChars="4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□不能制造或使用</w:t>
            </w:r>
          </w:p>
          <w:p>
            <w:pPr>
              <w:keepNext w:val="0"/>
              <w:keepLines w:val="0"/>
              <w:pageBreakBefore w:val="0"/>
              <w:widowControl w:val="0"/>
              <w:kinsoku/>
              <w:wordWrap/>
              <w:overflowPunct/>
              <w:topLinePunct w:val="0"/>
              <w:autoSpaceDE/>
              <w:autoSpaceDN/>
              <w:bidi w:val="0"/>
              <w:adjustRightInd/>
              <w:snapToGrid/>
              <w:spacing w:after="120" w:line="276" w:lineRule="auto"/>
              <w:ind w:left="1476" w:hanging="1476" w:hangingChars="700"/>
              <w:textAlignment w:val="auto"/>
              <w:rPr>
                <w:rFonts w:hint="eastAsia" w:ascii="宋体" w:hAnsi="宋体" w:eastAsia="宋体"/>
                <w:color w:val="000000" w:themeColor="text1"/>
                <w:lang w:val="en-US" w:eastAsia="zh-CN"/>
                <w14:textFill>
                  <w14:solidFill>
                    <w14:schemeClr w14:val="tx1"/>
                  </w14:solidFill>
                </w14:textFill>
              </w:rPr>
            </w:pPr>
            <w:r>
              <w:rPr>
                <w:rFonts w:hint="eastAsia" w:ascii="宋体" w:hAnsi="宋体"/>
                <w:b/>
                <w:bCs/>
                <w:color w:val="000000" w:themeColor="text1"/>
                <w14:textFill>
                  <w14:solidFill>
                    <w14:schemeClr w14:val="tx1"/>
                  </w14:solidFill>
                </w14:textFill>
              </w:rPr>
              <w:t>应用前景</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非常好    </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较好    </w:t>
            </w:r>
            <w:r>
              <w:rPr>
                <w:rFonts w:hint="eastAsia" w:ascii="宋体" w:hAnsi="宋体"/>
                <w:color w:val="000000" w:themeColor="text1"/>
                <w14:textFill>
                  <w14:solidFill>
                    <w14:schemeClr w14:val="tx1"/>
                  </w14:solidFill>
                </w14:textFill>
              </w:rPr>
              <w:sym w:font="Wingdings 2" w:char="00A3"/>
            </w:r>
            <w:r>
              <w:rPr>
                <w:rFonts w:hint="eastAsia" w:ascii="宋体" w:hAnsi="宋体"/>
                <w:color w:val="000000" w:themeColor="text1"/>
                <w:lang w:val="en-US" w:eastAsia="zh-CN"/>
                <w14:textFill>
                  <w14:solidFill>
                    <w14:schemeClr w14:val="tx1"/>
                  </w14:solidFill>
                </w14:textFill>
              </w:rPr>
              <w:t xml:space="preserve">一般    </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不清晰</w:t>
            </w:r>
          </w:p>
          <w:p>
            <w:pPr>
              <w:keepNext w:val="0"/>
              <w:keepLines w:val="0"/>
              <w:pageBreakBefore w:val="0"/>
              <w:widowControl w:val="0"/>
              <w:kinsoku/>
              <w:wordWrap/>
              <w:overflowPunct/>
              <w:topLinePunct w:val="0"/>
              <w:autoSpaceDE/>
              <w:autoSpaceDN/>
              <w:bidi w:val="0"/>
              <w:adjustRightInd/>
              <w:snapToGrid/>
              <w:spacing w:after="120" w:line="276" w:lineRule="auto"/>
              <w:ind w:left="1476" w:hanging="1476" w:hangingChars="700"/>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实施方式</w:t>
            </w:r>
            <w:r>
              <w:rPr>
                <w:rFonts w:hint="eastAsia" w:ascii="宋体" w:hAnsi="宋体"/>
                <w:b/>
                <w:bCs/>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□自行实施</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□转让</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rPr>
              <w:t>□</w:t>
            </w:r>
            <w:r>
              <w:rPr>
                <w:rFonts w:hint="eastAsia" w:ascii="宋体" w:hAnsi="宋体"/>
                <w:color w:val="000000" w:themeColor="text1"/>
                <w14:textFill>
                  <w14:solidFill>
                    <w14:schemeClr w14:val="tx1"/>
                  </w14:solidFill>
                </w14:textFill>
              </w:rPr>
              <w:t>许可</w:t>
            </w:r>
          </w:p>
          <w:p>
            <w:pPr>
              <w:keepNext w:val="0"/>
              <w:keepLines w:val="0"/>
              <w:pageBreakBefore w:val="0"/>
              <w:widowControl w:val="0"/>
              <w:kinsoku/>
              <w:wordWrap/>
              <w:overflowPunct/>
              <w:topLinePunct w:val="0"/>
              <w:autoSpaceDE/>
              <w:autoSpaceDN/>
              <w:bidi w:val="0"/>
              <w:adjustRightInd/>
              <w:snapToGrid/>
              <w:spacing w:after="120" w:line="276" w:lineRule="auto"/>
              <w:ind w:left="1470" w:leftChars="500" w:hanging="420" w:hangingChars="200"/>
              <w:textAlignment w:val="auto"/>
              <w:rPr>
                <w:rFonts w:hint="eastAsia" w:ascii="宋体" w:hAnsi="宋体"/>
              </w:rPr>
            </w:pPr>
            <w:r>
              <w:rPr>
                <w:rFonts w:hint="eastAsia" w:ascii="宋体" w:hAnsi="宋体"/>
                <w:color w:val="000000" w:themeColor="text1"/>
                <w14:textFill>
                  <w14:solidFill>
                    <w14:schemeClr w14:val="tx1"/>
                  </w14:solidFill>
                </w14:textFill>
              </w:rPr>
              <w:t>□作价入股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□质押融资    □其他_</w:t>
            </w:r>
            <w:r>
              <w:rPr>
                <w:rFonts w:ascii="宋体" w:hAnsi="宋体"/>
                <w:color w:val="000000" w:themeColor="text1"/>
                <w14:textFill>
                  <w14:solidFill>
                    <w14:schemeClr w14:val="tx1"/>
                  </w14:solidFill>
                </w14:textFill>
              </w:rPr>
              <w:t>__________</w:t>
            </w:r>
            <w:r>
              <w:rPr>
                <w:rFonts w:hint="eastAsia" w:ascii="宋体" w:hAnsi="宋体"/>
              </w:rPr>
              <w:t xml:space="preserve"> </w:t>
            </w:r>
          </w:p>
          <w:p>
            <w:pPr>
              <w:rPr>
                <w:rFonts w:hint="eastAsia" w:ascii="宋体" w:hAnsi="宋体"/>
              </w:rPr>
            </w:pPr>
            <w:r>
              <w:rPr>
                <w:rFonts w:hint="eastAsia" w:ascii="宋体" w:hAnsi="宋体"/>
                <w:b/>
                <w:bCs/>
                <w:color w:val="000000" w:themeColor="text1"/>
                <w:lang w:val="en-US" w:eastAsia="zh-CN"/>
                <w14:textFill>
                  <w14:solidFill>
                    <w14:schemeClr w14:val="tx1"/>
                  </w14:solidFill>
                </w14:textFill>
              </w:rPr>
              <w:t>其它说明：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935" w:type="pct"/>
            <w:shd w:val="clear" w:color="auto" w:fill="auto"/>
            <w:vAlign w:val="center"/>
          </w:tcPr>
          <w:p>
            <w:pPr>
              <w:spacing w:before="240" w:after="240"/>
              <w:jc w:val="center"/>
              <w:rPr>
                <w:rFonts w:hint="eastAsia" w:ascii="宋体" w:hAnsi="宋体"/>
                <w:lang w:val="en-US" w:eastAsia="zh-CN"/>
              </w:rPr>
            </w:pPr>
            <w:r>
              <w:rPr>
                <w:rFonts w:hint="eastAsia" w:ascii="微软雅黑" w:hAnsi="微软雅黑" w:eastAsia="微软雅黑" w:cs="微软雅黑"/>
                <w:lang w:val="en-US" w:eastAsia="zh-CN"/>
              </w:rPr>
              <w:t>⑧</w:t>
            </w:r>
            <w:r>
              <w:rPr>
                <w:rFonts w:hint="eastAsia" w:ascii="宋体" w:hAnsi="宋体"/>
                <w:lang w:val="en-US" w:eastAsia="zh-CN"/>
              </w:rPr>
              <w:t>专利代理机构评估意见</w:t>
            </w:r>
          </w:p>
        </w:tc>
        <w:tc>
          <w:tcPr>
            <w:tcW w:w="4064" w:type="pct"/>
            <w:gridSpan w:val="7"/>
            <w:shd w:val="clear" w:color="auto" w:fill="auto"/>
            <w:vAlign w:val="bottom"/>
          </w:tcPr>
          <w:p>
            <w:pPr>
              <w:wordWrap w:val="0"/>
              <w:spacing w:line="360" w:lineRule="auto"/>
              <w:jc w:val="both"/>
              <w:rPr>
                <w:rFonts w:hint="default" w:ascii="宋体" w:hAnsi="宋体" w:eastAsiaTheme="minorEastAsia"/>
                <w:lang w:val="en-US" w:eastAsia="zh-CN"/>
              </w:rPr>
            </w:pPr>
            <w:r>
              <w:rPr>
                <w:rFonts w:hint="eastAsia" w:ascii="宋体" w:hAnsi="宋体"/>
                <w:lang w:val="en-US" w:eastAsia="zh-CN"/>
              </w:rPr>
              <w:t>(请专利代理机构如实填写评估意见，若该专利申请后续被列为非正常专利申请，将会记入代理机构信用清单)</w:t>
            </w:r>
          </w:p>
          <w:p>
            <w:pPr>
              <w:wordWrap w:val="0"/>
              <w:spacing w:line="360" w:lineRule="auto"/>
              <w:jc w:val="right"/>
              <w:rPr>
                <w:rFonts w:ascii="宋体" w:hAnsi="宋体"/>
              </w:rPr>
            </w:pPr>
            <w:r>
              <w:rPr>
                <w:rFonts w:hint="eastAsia" w:ascii="宋体" w:hAnsi="宋体"/>
              </w:rPr>
              <w:t xml:space="preserve">盖 章：                      </w:t>
            </w:r>
          </w:p>
          <w:p>
            <w:pPr>
              <w:spacing w:line="0" w:lineRule="atLeast"/>
              <w:jc w:val="right"/>
              <w:rPr>
                <w:rFonts w:hint="eastAsia" w:ascii="宋体" w:hAnsi="宋体" w:eastAsia="宋体" w:cs="宋体"/>
                <w:b/>
                <w:color w:val="000000"/>
                <w:sz w:val="24"/>
                <w:szCs w:val="24"/>
              </w:rPr>
            </w:pPr>
            <w:r>
              <w:rPr>
                <w:rFonts w:hint="eastAsia" w:ascii="宋体" w:hAnsi="宋体"/>
                <w:lang w:val="en-US" w:eastAsia="zh-CN"/>
              </w:rPr>
              <w:t xml:space="preserve">     </w:t>
            </w: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5" w:hRule="atLeast"/>
          <w:jc w:val="center"/>
        </w:trPr>
        <w:tc>
          <w:tcPr>
            <w:tcW w:w="935" w:type="pct"/>
            <w:shd w:val="clear" w:color="auto" w:fill="auto"/>
            <w:vAlign w:val="center"/>
          </w:tcPr>
          <w:p>
            <w:pPr>
              <w:spacing w:before="240" w:after="240"/>
              <w:jc w:val="center"/>
              <w:rPr>
                <w:rFonts w:hint="eastAsia" w:ascii="宋体" w:hAnsi="宋体"/>
                <w:lang w:val="en-US" w:eastAsia="zh-CN"/>
              </w:rPr>
            </w:pPr>
            <w:r>
              <w:rPr>
                <w:rFonts w:hint="eastAsia" w:ascii="微软雅黑" w:hAnsi="微软雅黑" w:eastAsia="微软雅黑" w:cs="微软雅黑"/>
                <w:lang w:val="en-US" w:eastAsia="zh-CN"/>
              </w:rPr>
              <w:t>⑨</w:t>
            </w:r>
            <w:r>
              <w:rPr>
                <w:rFonts w:hint="eastAsia" w:ascii="宋体" w:hAnsi="宋体"/>
                <w:lang w:val="en-US" w:eastAsia="zh-CN"/>
              </w:rPr>
              <w:t>发明人承诺</w:t>
            </w:r>
          </w:p>
        </w:tc>
        <w:tc>
          <w:tcPr>
            <w:tcW w:w="4064" w:type="pct"/>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本人承诺，表中所填内容真实准确，不存在知识产权归属争议和其他争议，且不存在下列非正常申请行为：</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（一）同时或者先后提交发明创造内容明显相同、或者实质上由不同发明创造特征或要素简单组合变化而形成的多件专利申请的；</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（二）所提交专利申请存在编造、伪造或变造发明创造内容、实验数据或技术效果，或者抄袭、简单替换、拼凑现有技术或现有设计等类似情况的；</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（三）所提交专利申请的发明创造与申请人、发明人实际研发能力及资源条件明显不符的；</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（四）所提交多件专利申请的发明创造内容系主要利用计算机程序或者其他技术随机生成的；</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五）所提交专利申请的发明创造系为规避可专利性审查目的而故意形成的明显不符合技术改进或设计常理，或者无实际保护价值的变劣、堆砌、非必要缩限保护范围的发明创造，或者无任何检索和审查意义的内容；</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（六）为逃避打击非正常申请专利行为监管措施而将实质上与特定单位、个人或地址关联的多件专利申请分散、先后或异地提交的；</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（七）不以实施专利技术、设计或其他正当目的倒买倒卖专利申请权或专利权，或者虚假变更发明人、设计人的；</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（八）专利代理机构、专利代理师，或者其他机构或个人，代理、诱导、教唆、帮助他人或者与之合谋实施各类非正常申请专利行为的；</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（九）违反诚实信用原则、扰乱正常专利工作秩序的其他非正常申请专利行为及相关行为。</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lang w:eastAsia="zh-CN"/>
              </w:rPr>
            </w:pPr>
            <w:r>
              <w:rPr>
                <w:rFonts w:hint="eastAsia" w:ascii="宋体" w:hAnsi="宋体"/>
                <w:lang w:eastAsia="zh-CN"/>
              </w:rPr>
              <w:t>若有问题，专利负责人愿意承担由此产生的所有责任。</w:t>
            </w:r>
          </w:p>
          <w:p>
            <w:pPr>
              <w:spacing w:line="0" w:lineRule="atLeast"/>
              <w:ind w:firstLine="357"/>
              <w:rPr>
                <w:rFonts w:hint="eastAsia" w:ascii="宋体" w:hAnsi="宋体" w:eastAsia="宋体" w:cs="宋体"/>
                <w:b/>
                <w:color w:val="000000"/>
                <w:sz w:val="21"/>
                <w:szCs w:val="21"/>
              </w:rPr>
            </w:pPr>
            <w:r>
              <w:rPr>
                <w:rFonts w:hint="eastAsia" w:ascii="宋体" w:hAnsi="宋体" w:eastAsia="宋体" w:cs="宋体"/>
                <w:b/>
                <w:color w:val="000000"/>
                <w:sz w:val="21"/>
                <w:szCs w:val="21"/>
              </w:rPr>
              <w:t>专利负责人(第一发明人)签字：</w:t>
            </w:r>
          </w:p>
          <w:p>
            <w:pPr>
              <w:spacing w:line="0" w:lineRule="atLeast"/>
              <w:ind w:firstLine="357"/>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p>
          <w:p>
            <w:pPr>
              <w:spacing w:line="0" w:lineRule="atLeast"/>
              <w:jc w:val="right"/>
              <w:rPr>
                <w:rFonts w:hint="eastAsia" w:ascii="宋体" w:hAnsi="宋体"/>
                <w:lang w:eastAsia="zh-CN"/>
              </w:rPr>
            </w:pPr>
            <w:r>
              <w:rPr>
                <w:rFonts w:hint="eastAsia" w:ascii="宋体" w:hAnsi="宋体" w:eastAsia="宋体" w:cs="宋体"/>
                <w:b w:val="0"/>
                <w:bCs/>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935" w:type="pct"/>
            <w:shd w:val="clear" w:color="auto" w:fill="auto"/>
            <w:vAlign w:val="center"/>
          </w:tcPr>
          <w:p>
            <w:pPr>
              <w:jc w:val="center"/>
              <w:rPr>
                <w:rFonts w:hint="eastAsia" w:ascii="宋体" w:hAnsi="宋体" w:eastAsia="宋体"/>
                <w:lang w:eastAsia="zh-CN"/>
              </w:rPr>
            </w:pPr>
            <w:r>
              <w:rPr>
                <w:rFonts w:hint="eastAsia" w:ascii="微软雅黑" w:hAnsi="微软雅黑" w:eastAsia="微软雅黑" w:cs="微软雅黑"/>
                <w:lang w:eastAsia="zh-CN"/>
              </w:rPr>
              <w:t>⑩</w:t>
            </w:r>
            <w:r>
              <w:rPr>
                <w:rFonts w:hint="eastAsia" w:ascii="宋体" w:hAnsi="宋体"/>
                <w:lang w:eastAsia="zh-CN"/>
              </w:rPr>
              <w:t>所在单位意见</w:t>
            </w:r>
          </w:p>
        </w:tc>
        <w:tc>
          <w:tcPr>
            <w:tcW w:w="4064" w:type="pct"/>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rPr>
            </w:pPr>
            <w:r>
              <w:rPr>
                <w:rFonts w:hint="eastAsia" w:ascii="宋体" w:hAnsi="宋体"/>
              </w:rPr>
              <w:t>本部门经过审慎审核后一致确定，本表所列成果确是发明人自主研发，申请材料内容符合《中国人民共和国专利法》中专利申请相关规定，同意本成果申请专利，同意发明责任人代表全体发明人配合学校进行专利申请、授权、维持和成果转化等相关事宜的处理。</w:t>
            </w:r>
          </w:p>
          <w:p>
            <w:pPr>
              <w:wordWrap/>
              <w:spacing w:line="360" w:lineRule="auto"/>
              <w:ind w:firstLine="1890" w:firstLineChars="900"/>
              <w:jc w:val="both"/>
              <w:rPr>
                <w:rFonts w:ascii="宋体" w:hAnsi="宋体"/>
              </w:rPr>
            </w:pPr>
            <w:r>
              <w:rPr>
                <w:rFonts w:hint="eastAsia" w:ascii="宋体" w:hAnsi="宋体"/>
              </w:rPr>
              <w:t>负责人（签字）</w:t>
            </w:r>
            <w:r>
              <w:rPr>
                <w:rFonts w:hint="eastAsia" w:ascii="宋体" w:hAnsi="宋体"/>
                <w:lang w:val="en-US" w:eastAsia="zh-CN"/>
              </w:rPr>
              <w:t xml:space="preserve">        </w:t>
            </w:r>
            <w:r>
              <w:rPr>
                <w:rFonts w:hint="eastAsia" w:ascii="宋体" w:hAnsi="宋体"/>
              </w:rPr>
              <w:t xml:space="preserve">盖 章：                      </w:t>
            </w:r>
          </w:p>
          <w:p>
            <w:pPr>
              <w:ind w:left="2258" w:leftChars="1075" w:firstLine="210" w:firstLineChars="100"/>
              <w:jc w:val="right"/>
              <w:rPr>
                <w:rFonts w:ascii="宋体" w:hAnsi="宋体"/>
              </w:rPr>
            </w:pP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35" w:type="pct"/>
            <w:shd w:val="clear" w:color="auto" w:fill="auto"/>
            <w:vAlign w:val="center"/>
          </w:tcPr>
          <w:p>
            <w:pPr>
              <w:jc w:val="center"/>
              <w:rPr>
                <w:rFonts w:ascii="宋体" w:hAnsi="宋体"/>
              </w:rPr>
            </w:pPr>
            <w:r>
              <w:rPr>
                <w:rFonts w:hint="eastAsia" w:ascii="微软雅黑" w:hAnsi="微软雅黑" w:eastAsia="微软雅黑" w:cs="微软雅黑"/>
              </w:rPr>
              <w:t>⑪</w:t>
            </w:r>
            <w:r>
              <w:rPr>
                <w:rFonts w:hint="eastAsia" w:ascii="宋体" w:hAnsi="宋体"/>
              </w:rPr>
              <w:t>科技处意见</w:t>
            </w:r>
          </w:p>
        </w:tc>
        <w:tc>
          <w:tcPr>
            <w:tcW w:w="4064" w:type="pct"/>
            <w:gridSpan w:val="7"/>
            <w:shd w:val="clear" w:color="auto" w:fill="auto"/>
            <w:vAlign w:val="center"/>
          </w:tcPr>
          <w:p>
            <w:pPr>
              <w:spacing w:line="312" w:lineRule="auto"/>
              <w:rPr>
                <w:rFonts w:ascii="宋体" w:hAnsi="宋体"/>
              </w:rPr>
            </w:pPr>
            <w:r>
              <w:rPr>
                <w:rFonts w:hint="eastAsia" w:ascii="宋体" w:hAnsi="宋体"/>
              </w:rPr>
              <w:sym w:font="Wingdings 2" w:char="00A3"/>
            </w:r>
            <w:r>
              <w:rPr>
                <w:rFonts w:hint="eastAsia" w:ascii="宋体" w:hAnsi="宋体"/>
              </w:rPr>
              <w:t>同意申请</w:t>
            </w:r>
            <w:r>
              <w:rPr>
                <w:rFonts w:hint="eastAsia" w:ascii="宋体" w:hAnsi="宋体"/>
                <w:lang w:val="en-US" w:eastAsia="zh-CN"/>
              </w:rPr>
              <w:t xml:space="preserve">    </w:t>
            </w:r>
            <w:r>
              <w:rPr>
                <w:rFonts w:hint="eastAsia" w:ascii="宋体" w:hAnsi="宋体"/>
              </w:rPr>
              <w:sym w:font="Wingdings 2" w:char="00A3"/>
            </w:r>
            <w:r>
              <w:rPr>
                <w:rFonts w:hint="eastAsia" w:ascii="宋体" w:hAnsi="宋体"/>
              </w:rPr>
              <w:t>建议修改</w:t>
            </w:r>
            <w:r>
              <w:rPr>
                <w:rFonts w:hint="eastAsia" w:ascii="宋体" w:hAnsi="宋体"/>
                <w:lang w:val="en-US" w:eastAsia="zh-CN"/>
              </w:rPr>
              <w:t xml:space="preserve">   </w:t>
            </w:r>
            <w:r>
              <w:rPr>
                <w:rFonts w:hint="eastAsia" w:ascii="宋体" w:hAnsi="宋体"/>
              </w:rPr>
              <w:sym w:font="Wingdings 2" w:char="00A3"/>
            </w:r>
            <w:r>
              <w:rPr>
                <w:rFonts w:hint="eastAsia" w:ascii="宋体" w:hAnsi="宋体"/>
              </w:rPr>
              <w:t>不同意申请</w:t>
            </w:r>
          </w:p>
          <w:p>
            <w:pPr>
              <w:wordWrap w:val="0"/>
              <w:spacing w:line="360" w:lineRule="auto"/>
              <w:jc w:val="right"/>
              <w:rPr>
                <w:rFonts w:ascii="宋体" w:hAnsi="宋体"/>
              </w:rPr>
            </w:pPr>
            <w:r>
              <w:rPr>
                <w:rFonts w:hint="eastAsia" w:ascii="宋体" w:hAnsi="宋体"/>
                <w:lang w:val="en-US" w:eastAsia="zh-CN"/>
              </w:rPr>
              <w:t xml:space="preserve">      </w:t>
            </w:r>
            <w:r>
              <w:rPr>
                <w:rFonts w:hint="eastAsia" w:ascii="宋体" w:hAnsi="宋体"/>
              </w:rPr>
              <w:t xml:space="preserve">盖 章：                      </w:t>
            </w:r>
          </w:p>
          <w:p>
            <w:pPr>
              <w:ind w:left="2258" w:leftChars="1075" w:firstLine="210" w:firstLineChars="100"/>
              <w:jc w:val="right"/>
              <w:rPr>
                <w:rFonts w:ascii="宋体" w:hAnsi="宋体"/>
              </w:rPr>
            </w:pP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 xml:space="preserve">日 </w:t>
            </w:r>
          </w:p>
        </w:tc>
      </w:tr>
    </w:tbl>
    <w:p>
      <w:pPr>
        <w:spacing w:after="156" w:afterLines="50"/>
        <w:jc w:val="left"/>
        <w:rPr>
          <w:rFonts w:hint="eastAsia" w:ascii="宋体" w:hAnsi="宋体"/>
          <w:b/>
          <w:bCs/>
          <w:sz w:val="24"/>
          <w:lang w:val="en-US" w:eastAsia="zh-CN"/>
        </w:rPr>
      </w:pPr>
      <w:r>
        <w:rPr>
          <w:rFonts w:hint="eastAsia" w:ascii="宋体" w:hAnsi="宋体"/>
          <w:b/>
          <w:bCs/>
          <w:sz w:val="21"/>
          <w:szCs w:val="21"/>
          <w:lang w:val="en-US" w:eastAsia="zh-CN"/>
        </w:rPr>
        <w:t>*注：此表请双面打印。</w:t>
      </w:r>
    </w:p>
    <w:sectPr>
      <w:footerReference r:id="rId3" w:type="default"/>
      <w:pgSz w:w="11906" w:h="16838"/>
      <w:pgMar w:top="851" w:right="1800" w:bottom="993" w:left="1800" w:header="34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after="240" w:afterLines="100"/>
      <w:ind w:left="1" w:leftChars="-295" w:right="-733" w:rightChars="-349" w:hanging="620" w:hangingChars="309"/>
      <w:jc w:val="both"/>
      <w:rPr>
        <w:rFonts w:hint="default" w:eastAsia="宋体"/>
        <w:color w:val="7F7F7F" w:themeColor="background1" w:themeShade="80"/>
        <w:lang w:val="en-US" w:eastAsia="zh-CN"/>
      </w:rPr>
    </w:pPr>
    <w:r>
      <w:rPr>
        <w:rFonts w:hint="eastAsia" w:ascii="宋体" w:hAnsi="宋体"/>
        <w:b/>
        <w:bCs/>
        <w:color w:val="7F7F7F" w:themeColor="background1" w:themeShade="80"/>
        <w:sz w:val="20"/>
        <w:szCs w:val="32"/>
      </w:rPr>
      <w:t xml:space="preserve">  </w:t>
    </w:r>
    <w:r>
      <w:rPr>
        <w:rFonts w:hint="eastAsia" w:ascii="宋体" w:hAnsi="宋体"/>
        <w:b/>
        <w:bCs/>
        <w:color w:val="7F7F7F" w:themeColor="background1" w:themeShade="80"/>
        <w:sz w:val="20"/>
        <w:szCs w:val="32"/>
        <w:lang w:eastAsia="zh-CN"/>
      </w:rPr>
      <w:t>电话：</w:t>
    </w:r>
    <w:r>
      <w:rPr>
        <w:rFonts w:hint="eastAsia" w:ascii="宋体" w:hAnsi="宋体"/>
        <w:b/>
        <w:bCs/>
        <w:color w:val="7F7F7F" w:themeColor="background1" w:themeShade="80"/>
        <w:sz w:val="20"/>
        <w:szCs w:val="32"/>
        <w:lang w:val="en-US" w:eastAsia="zh-CN"/>
      </w:rPr>
      <w:t>2780504                 地址：山东理工大学鸿远楼六楼  602-2房间</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A3FA1"/>
    <w:multiLevelType w:val="singleLevel"/>
    <w:tmpl w:val="8DCA3FA1"/>
    <w:lvl w:ilvl="0" w:tentative="0">
      <w:start w:val="1"/>
      <w:numFmt w:val="decimal"/>
      <w:suff w:val="space"/>
      <w:lvlText w:val="%1."/>
      <w:lvlJc w:val="left"/>
    </w:lvl>
  </w:abstractNum>
  <w:abstractNum w:abstractNumId="1">
    <w:nsid w:val="9271FE7B"/>
    <w:multiLevelType w:val="singleLevel"/>
    <w:tmpl w:val="9271FE7B"/>
    <w:lvl w:ilvl="0" w:tentative="0">
      <w:start w:val="1"/>
      <w:numFmt w:val="decimal"/>
      <w:suff w:val="space"/>
      <w:lvlText w:val="%1."/>
      <w:lvlJc w:val="left"/>
    </w:lvl>
  </w:abstractNum>
  <w:abstractNum w:abstractNumId="2">
    <w:nsid w:val="929422BF"/>
    <w:multiLevelType w:val="singleLevel"/>
    <w:tmpl w:val="929422BF"/>
    <w:lvl w:ilvl="0" w:tentative="0">
      <w:start w:val="1"/>
      <w:numFmt w:val="decimal"/>
      <w:suff w:val="space"/>
      <w:lvlText w:val="%1."/>
      <w:lvlJc w:val="left"/>
    </w:lvl>
  </w:abstractNum>
  <w:abstractNum w:abstractNumId="3">
    <w:nsid w:val="DA814CCE"/>
    <w:multiLevelType w:val="singleLevel"/>
    <w:tmpl w:val="DA814CCE"/>
    <w:lvl w:ilvl="0" w:tentative="0">
      <w:start w:val="1"/>
      <w:numFmt w:val="chineseCounting"/>
      <w:suff w:val="nothing"/>
      <w:lvlText w:val="%1、"/>
      <w:lvlJc w:val="left"/>
      <w:rPr>
        <w:rFonts w:hint="eastAsia"/>
      </w:rPr>
    </w:lvl>
  </w:abstractNum>
  <w:abstractNum w:abstractNumId="4">
    <w:nsid w:val="FC50C15C"/>
    <w:multiLevelType w:val="singleLevel"/>
    <w:tmpl w:val="FC50C15C"/>
    <w:lvl w:ilvl="0" w:tentative="0">
      <w:start w:val="5"/>
      <w:numFmt w:val="chineseCounting"/>
      <w:suff w:val="nothing"/>
      <w:lvlText w:val="（%1）"/>
      <w:lvlJc w:val="left"/>
      <w:rPr>
        <w:rFonts w:hint="eastAsia"/>
      </w:rPr>
    </w:lvl>
  </w:abstractNum>
  <w:abstractNum w:abstractNumId="5">
    <w:nsid w:val="4605EA4A"/>
    <w:multiLevelType w:val="singleLevel"/>
    <w:tmpl w:val="4605EA4A"/>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YTg4YWMwZDcxMTU5ZjYxOTIwOTE2NzBkNmU5MDAifQ=="/>
  </w:docVars>
  <w:rsids>
    <w:rsidRoot w:val="6FA00625"/>
    <w:rsid w:val="029C44C5"/>
    <w:rsid w:val="040B66DE"/>
    <w:rsid w:val="058E0D57"/>
    <w:rsid w:val="0767791B"/>
    <w:rsid w:val="095306EF"/>
    <w:rsid w:val="09D15173"/>
    <w:rsid w:val="0A3A6268"/>
    <w:rsid w:val="100D4F4C"/>
    <w:rsid w:val="135608C6"/>
    <w:rsid w:val="13C576DE"/>
    <w:rsid w:val="182964D8"/>
    <w:rsid w:val="18FC2405"/>
    <w:rsid w:val="1A1A7931"/>
    <w:rsid w:val="1A4325DC"/>
    <w:rsid w:val="1C822547"/>
    <w:rsid w:val="1D121F49"/>
    <w:rsid w:val="1D9B0ECC"/>
    <w:rsid w:val="20020FF7"/>
    <w:rsid w:val="20E44423"/>
    <w:rsid w:val="21300ADF"/>
    <w:rsid w:val="21846342"/>
    <w:rsid w:val="24EB7069"/>
    <w:rsid w:val="25216E9D"/>
    <w:rsid w:val="2C250616"/>
    <w:rsid w:val="31FA233B"/>
    <w:rsid w:val="322C42B1"/>
    <w:rsid w:val="330C78FA"/>
    <w:rsid w:val="330F10EA"/>
    <w:rsid w:val="33723BBE"/>
    <w:rsid w:val="36D410A5"/>
    <w:rsid w:val="394D45D7"/>
    <w:rsid w:val="3ED02E4B"/>
    <w:rsid w:val="43581ADB"/>
    <w:rsid w:val="45195537"/>
    <w:rsid w:val="4725528A"/>
    <w:rsid w:val="485179F9"/>
    <w:rsid w:val="50E75338"/>
    <w:rsid w:val="51675352"/>
    <w:rsid w:val="51D610EC"/>
    <w:rsid w:val="51EC0E68"/>
    <w:rsid w:val="557E7F10"/>
    <w:rsid w:val="55F54D3B"/>
    <w:rsid w:val="56C22740"/>
    <w:rsid w:val="57AD4DFB"/>
    <w:rsid w:val="598E2D32"/>
    <w:rsid w:val="5C3278C3"/>
    <w:rsid w:val="5C4B4DDA"/>
    <w:rsid w:val="5F473725"/>
    <w:rsid w:val="620D4275"/>
    <w:rsid w:val="62A00F4A"/>
    <w:rsid w:val="63936C8E"/>
    <w:rsid w:val="65274410"/>
    <w:rsid w:val="667C32D3"/>
    <w:rsid w:val="668E0CA5"/>
    <w:rsid w:val="66BA5308"/>
    <w:rsid w:val="67D97EA3"/>
    <w:rsid w:val="69970823"/>
    <w:rsid w:val="69E7777A"/>
    <w:rsid w:val="6A530054"/>
    <w:rsid w:val="6B31186A"/>
    <w:rsid w:val="6E330EAB"/>
    <w:rsid w:val="6F791CD4"/>
    <w:rsid w:val="6FA00625"/>
    <w:rsid w:val="70F30187"/>
    <w:rsid w:val="713A3E08"/>
    <w:rsid w:val="7181283C"/>
    <w:rsid w:val="729D4A84"/>
    <w:rsid w:val="75564988"/>
    <w:rsid w:val="7581679A"/>
    <w:rsid w:val="763375AE"/>
    <w:rsid w:val="76546C8E"/>
    <w:rsid w:val="779C4CA9"/>
    <w:rsid w:val="7AAC4F5C"/>
    <w:rsid w:val="7AAE5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3098</Words>
  <Characters>3199</Characters>
  <Lines>0</Lines>
  <Paragraphs>0</Paragraphs>
  <TotalTime>8</TotalTime>
  <ScaleCrop>false</ScaleCrop>
  <LinksUpToDate>false</LinksUpToDate>
  <CharactersWithSpaces>3503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2022-03-04T03:18:00Z</dcterms:created>
  <dc:creator>玲</dc:creator>
  <cp:lastModifiedBy>玲</cp:lastModifiedBy>
  <cp:lastPrinted>2022-05-10T08:52:00Z</cp:lastPrinted>
  <dcterms:modified xsi:type="dcterms:W3CDTF">2022-10-20T01:23:25Z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F4D04DEEFA9F4A1E88743BEA30C243FB</vt:lpwstr>
  </property>
</Properties>
</file>